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91" w:rsidRPr="001D0266" w:rsidRDefault="00CE6121" w:rsidP="00CE6121">
      <w:pPr>
        <w:ind w:left="0" w:firstLine="0"/>
        <w:rPr>
          <w:b/>
          <w:lang w:val="af-ZA"/>
        </w:rPr>
      </w:pPr>
      <w:bookmarkStart w:id="0" w:name="_GoBack"/>
      <w:bookmarkEnd w:id="0"/>
      <w:r w:rsidRPr="001D0266">
        <w:rPr>
          <w:b/>
          <w:lang w:val="af-ZA"/>
        </w:rPr>
        <w:t>1. pielikums. Pamata pasākum</w:t>
      </w:r>
      <w:r w:rsidR="002106D6" w:rsidRPr="001D0266">
        <w:rPr>
          <w:b/>
          <w:lang w:val="af-ZA"/>
        </w:rPr>
        <w:t>u</w:t>
      </w:r>
      <w:r w:rsidRPr="001D0266">
        <w:rPr>
          <w:b/>
          <w:lang w:val="af-ZA"/>
        </w:rPr>
        <w:t xml:space="preserve"> upju baseinu apgabalos 2022.-2027. gadam</w:t>
      </w:r>
      <w:r w:rsidR="002106D6" w:rsidRPr="001D0266">
        <w:rPr>
          <w:b/>
          <w:lang w:val="af-ZA"/>
        </w:rPr>
        <w:t xml:space="preserve"> </w:t>
      </w:r>
      <w:r w:rsidR="002106D6" w:rsidRPr="001D0266">
        <w:rPr>
          <w:b/>
          <w:szCs w:val="24"/>
          <w:lang w:val="af-ZA"/>
        </w:rPr>
        <w:t>ietekmes uz vidi vērtējums</w:t>
      </w:r>
    </w:p>
    <w:p w:rsidR="00CE6121" w:rsidRPr="001D0266" w:rsidRDefault="00CE6121" w:rsidP="00CE6121">
      <w:pPr>
        <w:rPr>
          <w:lang w:val="af-ZA"/>
        </w:rPr>
      </w:pPr>
    </w:p>
    <w:p w:rsidR="00CE6121" w:rsidRPr="001D0266" w:rsidRDefault="00CE6121" w:rsidP="00CE6121">
      <w:pPr>
        <w:rPr>
          <w:lang w:val="af-ZA"/>
        </w:rPr>
      </w:pPr>
    </w:p>
    <w:tbl>
      <w:tblPr>
        <w:tblStyle w:val="TableGrid"/>
        <w:tblW w:w="12952" w:type="dxa"/>
        <w:tblInd w:w="5" w:type="dxa"/>
        <w:tblLayout w:type="fixed"/>
        <w:tblCellMar>
          <w:top w:w="7" w:type="dxa"/>
          <w:left w:w="108" w:type="dxa"/>
          <w:right w:w="59" w:type="dxa"/>
        </w:tblCellMar>
        <w:tblLook w:val="04A0" w:firstRow="1" w:lastRow="0" w:firstColumn="1" w:lastColumn="0" w:noHBand="0" w:noVBand="1"/>
      </w:tblPr>
      <w:tblGrid>
        <w:gridCol w:w="2655"/>
        <w:gridCol w:w="2410"/>
        <w:gridCol w:w="1701"/>
        <w:gridCol w:w="1275"/>
        <w:gridCol w:w="1276"/>
        <w:gridCol w:w="1268"/>
        <w:gridCol w:w="1284"/>
        <w:gridCol w:w="1083"/>
      </w:tblGrid>
      <w:tr w:rsidR="00CE6121" w:rsidRPr="001D0266" w:rsidTr="008B603A">
        <w:trPr>
          <w:trHeight w:val="470"/>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rPr>
                <w:sz w:val="20"/>
                <w:szCs w:val="20"/>
                <w:lang w:val="af-ZA"/>
              </w:rPr>
            </w:pPr>
            <w:r w:rsidRPr="001D0266">
              <w:rPr>
                <w:b/>
                <w:sz w:val="20"/>
                <w:szCs w:val="20"/>
                <w:lang w:val="af-ZA"/>
              </w:rPr>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right"/>
              <w:rPr>
                <w:sz w:val="20"/>
                <w:szCs w:val="20"/>
                <w:lang w:val="af-ZA"/>
              </w:rPr>
            </w:pPr>
            <w:r w:rsidRPr="001D0266">
              <w:rPr>
                <w:b/>
                <w:sz w:val="20"/>
                <w:szCs w:val="20"/>
                <w:lang w:val="af-ZA"/>
              </w:rPr>
              <w:t xml:space="preserve">A1: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Nodrošināt peldūdeņu kvalitāti atbilstoši normatīvo aktu prasībām, paaugstinot iedzīvotāju dzīves kvalitāti un nodrošinot ilgtspējīgu dabas resursu izmantošanu </w:t>
            </w:r>
          </w:p>
        </w:tc>
      </w:tr>
      <w:tr w:rsidR="00CE6121" w:rsidRPr="001D0266" w:rsidTr="008B603A">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rPr>
                <w:sz w:val="20"/>
                <w:szCs w:val="20"/>
                <w:lang w:val="af-ZA"/>
              </w:rPr>
            </w:pPr>
            <w:r w:rsidRPr="001D0266">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rPr>
                <w:sz w:val="20"/>
                <w:szCs w:val="20"/>
                <w:lang w:val="af-ZA"/>
              </w:rPr>
            </w:pPr>
            <w:r w:rsidRPr="001D0266">
              <w:rPr>
                <w:b/>
                <w:sz w:val="20"/>
                <w:szCs w:val="20"/>
                <w:lang w:val="af-ZA"/>
              </w:rPr>
              <w:t xml:space="preserve">Pasākuma </w:t>
            </w:r>
          </w:p>
          <w:p w:rsidR="00CE6121" w:rsidRPr="001D0266" w:rsidRDefault="00CE6121" w:rsidP="008B603A">
            <w:pPr>
              <w:spacing w:after="0" w:line="240" w:lineRule="auto"/>
              <w:ind w:left="0" w:right="0" w:firstLine="0"/>
              <w:jc w:val="left"/>
              <w:rPr>
                <w:sz w:val="20"/>
                <w:szCs w:val="20"/>
                <w:lang w:val="af-ZA"/>
              </w:rPr>
            </w:pPr>
            <w:r w:rsidRPr="001D0266">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Ietekme uz vidi</w:t>
            </w:r>
          </w:p>
        </w:tc>
      </w:tr>
      <w:tr w:rsidR="00CE6121" w:rsidRPr="001D0266" w:rsidTr="008B603A">
        <w:trPr>
          <w:trHeight w:val="929"/>
        </w:trPr>
        <w:tc>
          <w:tcPr>
            <w:tcW w:w="2655"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Pozitīva (+), neitrāla (</w:t>
            </w:r>
            <w:r w:rsidRPr="001D0266">
              <w:rPr>
                <w:sz w:val="20"/>
                <w:szCs w:val="20"/>
                <w:lang w:val="af-ZA"/>
              </w:rPr>
              <w:t>0</w:t>
            </w:r>
            <w:r w:rsidRPr="001D0266">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Tieša</w:t>
            </w:r>
            <w:r w:rsidR="00E233F4">
              <w:rPr>
                <w:b/>
                <w:sz w:val="20"/>
                <w:szCs w:val="20"/>
                <w:lang w:val="af-ZA"/>
              </w:rPr>
              <w:t>,</w:t>
            </w:r>
            <w:r w:rsidRPr="001D0266">
              <w:rPr>
                <w:b/>
                <w:sz w:val="20"/>
                <w:szCs w:val="20"/>
                <w:lang w:val="af-ZA"/>
              </w:rPr>
              <w:t xml:space="preserve"> netieša</w:t>
            </w:r>
            <w:r w:rsidR="00E233F4">
              <w:rPr>
                <w:b/>
                <w:sz w:val="20"/>
                <w:szCs w:val="20"/>
                <w:lang w:val="af-ZA"/>
              </w:rPr>
              <w:t xml:space="preserve"> vai sekundāra</w:t>
            </w:r>
          </w:p>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(ja ir)</w:t>
            </w:r>
          </w:p>
        </w:tc>
      </w:tr>
      <w:tr w:rsidR="00CE6121" w:rsidRPr="001D0266" w:rsidTr="008E5D1D">
        <w:trPr>
          <w:trHeight w:val="2422"/>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A1.1. Uzturēt kārtību labiekārtotās peldvietās – nodrošināt tualetes, ģērbtuves un atkritumu konteinerus, peldvietas sauszemes daļas smilšu virskārtas irdināšanu, savlaicīgu atkritumu izvešanu, ērtu pieeju ūdenim un aizsardzību pret bīstamiem ģeoloģiskiem procesiem, nepeldināt dzīvniekus.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Nr. 692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,,Peldvietas izveidošanas, uzturēšanas un ūdens kvalitātes pārvaldības kārtība” (28.11.2017.) </w:t>
            </w:r>
          </w:p>
        </w:tc>
        <w:tc>
          <w:tcPr>
            <w:tcW w:w="170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not. nr. 692 1. un 2.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pielikumā minētās peldvietas </w:t>
            </w:r>
          </w:p>
        </w:tc>
        <w:tc>
          <w:tcPr>
            <w:tcW w:w="127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Peldvietu apsaimnieko-tāji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Normatīva-jiem aktiem atbilstoša peldvietu apsaimnieko-šana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r w:rsidR="00CE6121" w:rsidRPr="001D0266" w:rsidTr="008E5D1D">
        <w:trPr>
          <w:trHeight w:val="1424"/>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A1.2. Uzturēt brīvi pieejamu peldūdeņu un peldvietu reģistru, kontrolējot peldūdeņu un rekreācijas ūdeņu kvalitātes kritēriju atbilstību kvalitātes prasībām.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Nr. 692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,,Peldvietas izveidošanas, uzturēšanas un ūdens kvalitātes pārvaldības kārtība” (28.11.2017.) </w:t>
            </w:r>
          </w:p>
        </w:tc>
        <w:tc>
          <w:tcPr>
            <w:tcW w:w="170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Veselības inspekcija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brīva informācijas pieejamība par peldvietu,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peldūdeņu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kvalitāti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E233F4" w:rsidP="008B603A">
            <w:pPr>
              <w:spacing w:after="0" w:line="240" w:lineRule="auto"/>
              <w:ind w:left="0" w:right="0" w:firstLine="0"/>
              <w:jc w:val="center"/>
              <w:rPr>
                <w:sz w:val="20"/>
                <w:szCs w:val="20"/>
                <w:lang w:val="af-ZA"/>
              </w:rPr>
            </w:pPr>
            <w:r>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E233F4" w:rsidP="008B603A">
            <w:pPr>
              <w:spacing w:after="0" w:line="240" w:lineRule="auto"/>
              <w:ind w:left="0" w:right="0" w:firstLine="0"/>
              <w:jc w:val="center"/>
              <w:rPr>
                <w:sz w:val="20"/>
                <w:szCs w:val="20"/>
                <w:lang w:val="af-ZA"/>
              </w:rPr>
            </w:pPr>
            <w:r>
              <w:rPr>
                <w:sz w:val="20"/>
                <w:szCs w:val="20"/>
                <w:lang w:val="af-ZA"/>
              </w:rPr>
              <w:t>sekundāra</w:t>
            </w:r>
          </w:p>
        </w:tc>
      </w:tr>
      <w:tr w:rsidR="00CE6121" w:rsidRPr="001D0266" w:rsidTr="008B603A">
        <w:trPr>
          <w:trHeight w:val="563"/>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2D0D92">
            <w:pPr>
              <w:spacing w:after="0" w:line="240" w:lineRule="auto"/>
              <w:ind w:left="0" w:right="0" w:firstLine="0"/>
              <w:jc w:val="left"/>
              <w:rPr>
                <w:spacing w:val="-6"/>
                <w:sz w:val="20"/>
                <w:szCs w:val="20"/>
                <w:lang w:val="af-ZA"/>
              </w:rPr>
            </w:pPr>
            <w:r w:rsidRPr="001D0266">
              <w:rPr>
                <w:spacing w:val="-6"/>
                <w:sz w:val="20"/>
                <w:szCs w:val="20"/>
                <w:lang w:val="af-ZA"/>
              </w:rPr>
              <w:t>A1.</w:t>
            </w:r>
            <w:r w:rsidR="002D0D92">
              <w:rPr>
                <w:spacing w:val="-6"/>
                <w:sz w:val="20"/>
                <w:szCs w:val="20"/>
                <w:lang w:val="af-ZA"/>
              </w:rPr>
              <w:t>3</w:t>
            </w:r>
            <w:r w:rsidRPr="001D0266">
              <w:rPr>
                <w:spacing w:val="-6"/>
                <w:sz w:val="20"/>
                <w:szCs w:val="20"/>
                <w:lang w:val="af-ZA"/>
              </w:rPr>
              <w:t>. Nodrošināt monitoringa programmas īstenošanu</w:t>
            </w:r>
            <w:r w:rsidRPr="001D0266">
              <w:rPr>
                <w:strike/>
                <w:spacing w:val="-6"/>
                <w:sz w:val="20"/>
                <w:szCs w:val="20"/>
                <w:lang w:val="af-ZA"/>
              </w:rPr>
              <w:t xml:space="preserve"> </w:t>
            </w:r>
            <w:r w:rsidRPr="001D0266">
              <w:rPr>
                <w:spacing w:val="-6"/>
                <w:sz w:val="20"/>
                <w:szCs w:val="20"/>
                <w:lang w:val="af-ZA"/>
              </w:rPr>
              <w:t>MK Nr.692 1. un 2. pielikumā minē-tajās peldvietās, pašvaldību teritoriālajos plānojumos norā-dītajās peldvietās un normatī-vajos aktos par peldvietu higi-ēnas prasībām noteiktajās peld-</w:t>
            </w:r>
            <w:r w:rsidRPr="001D0266">
              <w:rPr>
                <w:spacing w:val="-6"/>
                <w:sz w:val="20"/>
                <w:szCs w:val="20"/>
                <w:lang w:val="af-ZA"/>
              </w:rPr>
              <w:lastRenderedPageBreak/>
              <w:t>vietās, informējot par ūdens kvalitātes izmaiņām (aizliegumi, ieteikumi par peldēšanos).</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lastRenderedPageBreak/>
              <w:t xml:space="preserve">MK Nr.692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,,Peldvietas izveidošanas, uzturēšanas un ūdens kvalitātes pārvaldības kārtība” (28.11.2017.)</w:t>
            </w:r>
          </w:p>
        </w:tc>
        <w:tc>
          <w:tcPr>
            <w:tcW w:w="170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Nr. 692 1.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un 2. pielikumā minētās peldvietas </w:t>
            </w:r>
          </w:p>
        </w:tc>
        <w:tc>
          <w:tcPr>
            <w:tcW w:w="127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Veselības inspekcija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peldūdeņu kvalitātes uzraudzība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netieša</w:t>
            </w:r>
          </w:p>
        </w:tc>
      </w:tr>
      <w:tr w:rsidR="00E233F4" w:rsidRPr="001D0266" w:rsidTr="008B603A">
        <w:trPr>
          <w:trHeight w:val="2122"/>
        </w:trPr>
        <w:tc>
          <w:tcPr>
            <w:tcW w:w="2655" w:type="dxa"/>
            <w:tcBorders>
              <w:top w:val="single" w:sz="4" w:space="0" w:color="000000"/>
              <w:left w:val="single" w:sz="4" w:space="0" w:color="000000"/>
              <w:bottom w:val="single" w:sz="4" w:space="0" w:color="000000"/>
              <w:right w:val="single" w:sz="4" w:space="0" w:color="000000"/>
            </w:tcBorders>
          </w:tcPr>
          <w:p w:rsidR="00E233F4" w:rsidRPr="001D0266" w:rsidRDefault="00E233F4" w:rsidP="002D0D92">
            <w:pPr>
              <w:spacing w:after="0" w:line="240" w:lineRule="auto"/>
              <w:ind w:left="0" w:right="0" w:firstLine="0"/>
              <w:jc w:val="left"/>
              <w:rPr>
                <w:sz w:val="20"/>
                <w:szCs w:val="20"/>
                <w:lang w:val="af-ZA"/>
              </w:rPr>
            </w:pPr>
            <w:r w:rsidRPr="001D0266">
              <w:rPr>
                <w:sz w:val="20"/>
                <w:szCs w:val="20"/>
                <w:lang w:val="af-ZA"/>
              </w:rPr>
              <w:lastRenderedPageBreak/>
              <w:t>A1.</w:t>
            </w:r>
            <w:r>
              <w:rPr>
                <w:sz w:val="20"/>
                <w:szCs w:val="20"/>
                <w:lang w:val="af-ZA"/>
              </w:rPr>
              <w:t>4</w:t>
            </w:r>
            <w:r w:rsidRPr="001D0266">
              <w:rPr>
                <w:sz w:val="20"/>
                <w:szCs w:val="20"/>
                <w:lang w:val="af-ZA"/>
              </w:rPr>
              <w:t xml:space="preserve">. Peldvietā nodrošināt informācijas pieejamību par pašreizējo peldvietas ūdens kvalitātes klasifikāciju, par atļauju peldēties vai par peldēšanās aizliegumu, par īstermiņa piesārņojumu u.c., veikt pasākumus piesārņojuma likvidēšanai peldvietas ūdenī. </w:t>
            </w:r>
          </w:p>
        </w:tc>
        <w:tc>
          <w:tcPr>
            <w:tcW w:w="2410"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MK Nr.692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,,Peldvietas izveidošanas, uzturēšanas un ūdens kvalitātes pārvaldības kārtība” (28.11.2017.) </w:t>
            </w:r>
          </w:p>
        </w:tc>
        <w:tc>
          <w:tcPr>
            <w:tcW w:w="1701"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MK Nr.692 1. un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2. pielikumā minētās peldvietas </w:t>
            </w:r>
          </w:p>
        </w:tc>
        <w:tc>
          <w:tcPr>
            <w:tcW w:w="127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Peldvietas apsaimnieko-tājs,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Nodrošināta brīva informācijas pieejamība par peldvietu,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peldūdeņu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kvalitāti </w:t>
            </w:r>
          </w:p>
        </w:tc>
        <w:tc>
          <w:tcPr>
            <w:tcW w:w="1284"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1D0266" w:rsidTr="008B603A">
        <w:trPr>
          <w:trHeight w:val="1620"/>
        </w:trPr>
        <w:tc>
          <w:tcPr>
            <w:tcW w:w="265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A1.</w:t>
            </w:r>
            <w:r>
              <w:rPr>
                <w:sz w:val="20"/>
                <w:szCs w:val="20"/>
                <w:lang w:val="af-ZA"/>
              </w:rPr>
              <w:t>5</w:t>
            </w:r>
            <w:r w:rsidRPr="001D0266">
              <w:rPr>
                <w:sz w:val="20"/>
                <w:szCs w:val="20"/>
                <w:lang w:val="af-ZA"/>
              </w:rPr>
              <w:t xml:space="preserve">. Ievērot un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izpildīt Rīcības programmā noteiktos pasākumus – citu politikas dokumentu izpildei (piem., notekūdeņu savākšana, attīrīšana, bīstamo vielu samazināšana)  </w:t>
            </w:r>
          </w:p>
        </w:tc>
        <w:tc>
          <w:tcPr>
            <w:tcW w:w="2410"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MK Nr. 692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,,Peldvietas izveidošanas, uzturēšanas un ūdens kvalitātes pārvaldības kārtība” (28.11.2017.);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MK Nr. 181 ,,Par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Rīcības programmu komunālo notekūdeņu un bīstamo vielu radītā virszemes ūdeņu piesārņojuma samazināšanai’’ (31.03.2004.)</w:t>
            </w:r>
          </w:p>
        </w:tc>
        <w:tc>
          <w:tcPr>
            <w:tcW w:w="1701"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Saistītās institūcijas Valsts un pašvaldību institūcijas </w:t>
            </w:r>
          </w:p>
        </w:tc>
        <w:tc>
          <w:tcPr>
            <w:tcW w:w="1268"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Nodrošināta kompleksa vides normatīvo aktu ievērošana </w:t>
            </w:r>
          </w:p>
        </w:tc>
        <w:tc>
          <w:tcPr>
            <w:tcW w:w="1284"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center"/>
              <w:rPr>
                <w:sz w:val="20"/>
                <w:szCs w:val="20"/>
                <w:lang w:val="af-ZA"/>
              </w:rPr>
            </w:pPr>
            <w:r>
              <w:rPr>
                <w:sz w:val="20"/>
                <w:szCs w:val="20"/>
                <w:lang w:val="af-ZA"/>
              </w:rPr>
              <w:t>ne</w:t>
            </w:r>
            <w:r w:rsidRPr="001D0266">
              <w:rPr>
                <w:sz w:val="20"/>
                <w:szCs w:val="20"/>
                <w:lang w:val="af-ZA"/>
              </w:rPr>
              <w:t>tieša</w:t>
            </w:r>
          </w:p>
        </w:tc>
      </w:tr>
    </w:tbl>
    <w:p w:rsidR="00CE6121" w:rsidRPr="001D0266" w:rsidRDefault="00CE6121" w:rsidP="00CE6121">
      <w:pPr>
        <w:spacing w:after="0" w:line="240" w:lineRule="auto"/>
        <w:ind w:left="0" w:right="0" w:firstLine="0"/>
        <w:rPr>
          <w:sz w:val="20"/>
          <w:szCs w:val="20"/>
          <w:lang w:val="af-ZA"/>
        </w:rPr>
      </w:pPr>
      <w:r w:rsidRPr="001D0266">
        <w:rPr>
          <w:sz w:val="20"/>
          <w:szCs w:val="20"/>
          <w:lang w:val="af-ZA"/>
        </w:rPr>
        <w:br w:type="page"/>
      </w:r>
    </w:p>
    <w:tbl>
      <w:tblPr>
        <w:tblStyle w:val="TableGrid"/>
        <w:tblW w:w="12952" w:type="dxa"/>
        <w:tblInd w:w="5" w:type="dxa"/>
        <w:tblCellMar>
          <w:top w:w="7" w:type="dxa"/>
          <w:left w:w="108" w:type="dxa"/>
          <w:right w:w="59" w:type="dxa"/>
        </w:tblCellMar>
        <w:tblLook w:val="04A0" w:firstRow="1" w:lastRow="0" w:firstColumn="1" w:lastColumn="0" w:noHBand="0" w:noVBand="1"/>
      </w:tblPr>
      <w:tblGrid>
        <w:gridCol w:w="2655"/>
        <w:gridCol w:w="2410"/>
        <w:gridCol w:w="1665"/>
        <w:gridCol w:w="1311"/>
        <w:gridCol w:w="1276"/>
        <w:gridCol w:w="1268"/>
        <w:gridCol w:w="1284"/>
        <w:gridCol w:w="1083"/>
      </w:tblGrid>
      <w:tr w:rsidR="00CE6121" w:rsidRPr="001D0266" w:rsidTr="008B603A">
        <w:trPr>
          <w:trHeight w:val="470"/>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rPr>
                <w:sz w:val="20"/>
                <w:szCs w:val="20"/>
                <w:lang w:val="af-ZA"/>
              </w:rPr>
            </w:pPr>
            <w:r w:rsidRPr="001D0266">
              <w:rPr>
                <w:b/>
                <w:sz w:val="20"/>
                <w:szCs w:val="20"/>
                <w:lang w:val="af-ZA"/>
              </w:rPr>
              <w:lastRenderedPageBreak/>
              <w:t xml:space="preserve">Rīcības virziens mērķa sasniegšanai </w:t>
            </w:r>
          </w:p>
        </w:tc>
        <w:tc>
          <w:tcPr>
            <w:tcW w:w="4075" w:type="dxa"/>
            <w:gridSpan w:val="2"/>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right"/>
              <w:rPr>
                <w:sz w:val="20"/>
                <w:szCs w:val="20"/>
                <w:lang w:val="af-ZA"/>
              </w:rPr>
            </w:pPr>
            <w:r w:rsidRPr="001D0266">
              <w:rPr>
                <w:b/>
                <w:sz w:val="20"/>
                <w:szCs w:val="20"/>
                <w:lang w:val="af-ZA"/>
              </w:rPr>
              <w:t xml:space="preserve">A2: </w:t>
            </w:r>
          </w:p>
        </w:tc>
        <w:tc>
          <w:tcPr>
            <w:tcW w:w="6222" w:type="dxa"/>
            <w:gridSpan w:val="5"/>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Nodrošināt kvalitatīva dzeramā ūdens apgādi atbilstoši normatīvo aktu prasībām, paaugstinot iedzīvotāju dzīves kvalitāti un nodrošinot ilgtspējīgu dabas resursu </w:t>
            </w:r>
          </w:p>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izmantošanu </w:t>
            </w:r>
          </w:p>
        </w:tc>
      </w:tr>
      <w:tr w:rsidR="00CE6121" w:rsidRPr="001D0266" w:rsidTr="008B603A">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rPr>
                <w:sz w:val="20"/>
                <w:szCs w:val="20"/>
                <w:lang w:val="af-ZA"/>
              </w:rPr>
            </w:pPr>
            <w:r w:rsidRPr="001D0266">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LR normatīvs, kas definē pasākumu </w:t>
            </w:r>
          </w:p>
        </w:tc>
        <w:tc>
          <w:tcPr>
            <w:tcW w:w="1665"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Pasākuma aptvertā teritorija </w:t>
            </w:r>
          </w:p>
        </w:tc>
        <w:tc>
          <w:tcPr>
            <w:tcW w:w="1311"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Pasākuma </w:t>
            </w:r>
          </w:p>
          <w:p w:rsidR="00CE6121" w:rsidRPr="001D0266" w:rsidRDefault="00CE6121" w:rsidP="008B603A">
            <w:pPr>
              <w:spacing w:after="0" w:line="240" w:lineRule="auto"/>
              <w:ind w:left="0" w:right="0" w:firstLine="0"/>
              <w:jc w:val="left"/>
              <w:rPr>
                <w:sz w:val="20"/>
                <w:szCs w:val="20"/>
                <w:lang w:val="af-ZA"/>
              </w:rPr>
            </w:pPr>
            <w:r w:rsidRPr="001D0266">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Ietekme uz vidi</w:t>
            </w:r>
          </w:p>
        </w:tc>
      </w:tr>
      <w:tr w:rsidR="00CE6121" w:rsidRPr="001D0266" w:rsidTr="008B603A">
        <w:trPr>
          <w:trHeight w:val="931"/>
        </w:trPr>
        <w:tc>
          <w:tcPr>
            <w:tcW w:w="2655"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665"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311"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Pozitīva (+), neitrāla (</w:t>
            </w:r>
            <w:r w:rsidRPr="001D0266">
              <w:rPr>
                <w:sz w:val="20"/>
                <w:szCs w:val="20"/>
                <w:lang w:val="af-ZA"/>
              </w:rPr>
              <w:t>0</w:t>
            </w:r>
            <w:r w:rsidRPr="001D0266">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Tieša vai netieša</w:t>
            </w:r>
          </w:p>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(ja ir)</w:t>
            </w:r>
          </w:p>
        </w:tc>
      </w:tr>
      <w:tr w:rsidR="00CE6121" w:rsidRPr="001D0266" w:rsidTr="008E5D1D">
        <w:trPr>
          <w:trHeight w:val="2454"/>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A2.1. Saņemt ūdens resursu lietošanas atļauju, ko izsniedz RVP, ja plānota pazemes vai virszemes ūdens ieguve &gt;10 m</w:t>
            </w:r>
            <w:r w:rsidRPr="001D0266">
              <w:rPr>
                <w:sz w:val="20"/>
                <w:szCs w:val="20"/>
                <w:vertAlign w:val="superscript"/>
                <w:lang w:val="af-ZA"/>
              </w:rPr>
              <w:t>3</w:t>
            </w:r>
            <w:r w:rsidRPr="001D0266">
              <w:rPr>
                <w:sz w:val="20"/>
                <w:szCs w:val="20"/>
                <w:lang w:val="af-ZA"/>
              </w:rPr>
              <w:t xml:space="preserve">/dnn, vai tiks apkalpoti &gt;50 cilvēki, vai tiek iegūti un saimnieciskā darbībā izmantoti minerālūdeņi un termiskie ūdeņi, vai ja ūdens ieguve var radīt būtisku ietekmi uz vidi.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Nr. 736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“Noteikumi par ūdens resursu lietošanas atļauju”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(23.12.2003.) </w:t>
            </w:r>
          </w:p>
        </w:tc>
        <w:tc>
          <w:tcPr>
            <w:tcW w:w="166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31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Valsts vides dienesta reģionālā vides pārvalde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Atļaujas saņēmējs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kontrolēta ūdens izmantošana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netieša</w:t>
            </w:r>
          </w:p>
        </w:tc>
      </w:tr>
      <w:tr w:rsidR="00CE6121" w:rsidRPr="001D0266" w:rsidTr="008B603A">
        <w:trPr>
          <w:trHeight w:val="3539"/>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A2.2. Ievērot RVP izsniegtajā ūdens resursu lietošanas atļaujā iekļautos nosacījumus par ūdens ieguves vietu aizsargjoslu uzturēšanu, pazemes ūdeņu monitoringu, ūdens ieguves urbumu atverēm, ūdens līmeņa mērīšanu, paraugu ņemšanas vietu ierīkošanu, sūkņu telpu uzturēšanu un nodrošināšanu pret applūšanu, un virszemes ūdeņu ieguves vietās aizsargpasākumus zivju aizsardzībai u.c.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Nr. 736 “Noteikumi par ūdens resursu lietošanas atļauju”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(23.12.2003.) </w:t>
            </w:r>
          </w:p>
        </w:tc>
        <w:tc>
          <w:tcPr>
            <w:tcW w:w="166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Ūdens resursu lietošanas atļaujas ieguvējs </w:t>
            </w:r>
          </w:p>
        </w:tc>
        <w:tc>
          <w:tcPr>
            <w:tcW w:w="131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kontrolēta ūdens izmantošana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r w:rsidR="00CE6121" w:rsidRPr="001D0266" w:rsidTr="008E5D1D">
        <w:trPr>
          <w:trHeight w:val="1401"/>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lastRenderedPageBreak/>
              <w:t xml:space="preserve">A2.3. Veikt atbilstošu dzeramā ūdens attīrīšanu no cilvēku veselībai kaitīgām vielām, nepasliktinot dzeramā ūdens kvalitāti.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Nr. 671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“Dzeramā ūdens obligātās nekaitīguma un kvalitātes prasības, monitoringa un kontroles kārtība”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(14.11.2017.) </w:t>
            </w:r>
          </w:p>
        </w:tc>
        <w:tc>
          <w:tcPr>
            <w:tcW w:w="166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Ūdensapgādes sistēmai, ko izmanto &gt;50 personas, un kura piegādes apjoms &gt;10 m</w:t>
            </w:r>
            <w:r w:rsidRPr="001D0266">
              <w:rPr>
                <w:sz w:val="20"/>
                <w:szCs w:val="20"/>
                <w:vertAlign w:val="superscript"/>
                <w:lang w:val="af-ZA"/>
              </w:rPr>
              <w:t>3</w:t>
            </w:r>
            <w:r w:rsidRPr="001D0266">
              <w:rPr>
                <w:sz w:val="20"/>
                <w:szCs w:val="20"/>
                <w:lang w:val="af-ZA"/>
              </w:rPr>
              <w:t xml:space="preserve"> diennaktī </w:t>
            </w:r>
          </w:p>
        </w:tc>
        <w:tc>
          <w:tcPr>
            <w:tcW w:w="131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atbilstoša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dzeramā ūdens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attīrīšana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0</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p>
        </w:tc>
      </w:tr>
      <w:tr w:rsidR="00CE6121" w:rsidRPr="001D0266" w:rsidTr="008B603A">
        <w:trPr>
          <w:trHeight w:val="1162"/>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A2.4. Nodrošināt ūdensvada iekārtu mazgāšanu, tīrīšanu un dezinfekciju pēc remontdarbiem, pirms ekspluatācijas uzsākšanas un profilaktiski 2x gadā.</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Nr. 671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“Dzeramā ūdens obligātās nekaitīguma un kvalitātes prasības, monitoringa un kontroles kārtība” (14.11.2017.).</w:t>
            </w:r>
          </w:p>
        </w:tc>
        <w:tc>
          <w:tcPr>
            <w:tcW w:w="166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Ūdensapgādes sistēmai, ko izmanto &gt;50 personas, un kura piegādes apjoms &gt;10 m</w:t>
            </w:r>
            <w:r w:rsidRPr="001D0266">
              <w:rPr>
                <w:sz w:val="20"/>
                <w:szCs w:val="20"/>
                <w:vertAlign w:val="superscript"/>
                <w:lang w:val="af-ZA"/>
              </w:rPr>
              <w:t>3</w:t>
            </w:r>
            <w:r w:rsidRPr="001D0266">
              <w:rPr>
                <w:sz w:val="20"/>
                <w:szCs w:val="20"/>
                <w:lang w:val="af-ZA"/>
              </w:rPr>
              <w:t xml:space="preserve"> diennaktī </w:t>
            </w:r>
          </w:p>
        </w:tc>
        <w:tc>
          <w:tcPr>
            <w:tcW w:w="131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kvalitatīva dzeramā ūdens apgāde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0</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p>
        </w:tc>
      </w:tr>
      <w:tr w:rsidR="00CE6121" w:rsidRPr="001D0266" w:rsidTr="008E5D1D">
        <w:trPr>
          <w:trHeight w:val="2262"/>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A2.5. Ievērot noteiktās aiz-sargjoslas ap dzeramā ūdens ņemšanas vietām, lai nodro-šinātu ūdens resursu saglabā-šanos un atjaunošanos, kā arī samazinātu piesārņojuma ne-gatīvo ietekmi uz ūdens resur-su kvalitāti visā ūdensgūtnes ekspluatācijas laikā (ne mazāk kā 25 gadu garumā).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Aizsargjoslu likums (05.02.1997.) </w:t>
            </w:r>
          </w:p>
        </w:tc>
        <w:tc>
          <w:tcPr>
            <w:tcW w:w="166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31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Veselības ministrija, </w:t>
            </w:r>
          </w:p>
          <w:p w:rsidR="00CE6121" w:rsidRPr="001D0266" w:rsidRDefault="00CE6121" w:rsidP="008B603A">
            <w:pPr>
              <w:spacing w:after="0" w:line="240" w:lineRule="auto"/>
              <w:ind w:left="0" w:right="0" w:firstLine="0"/>
              <w:rPr>
                <w:sz w:val="20"/>
                <w:szCs w:val="20"/>
                <w:lang w:val="af-ZA"/>
              </w:rPr>
            </w:pPr>
            <w:r w:rsidRPr="001D0266">
              <w:rPr>
                <w:sz w:val="20"/>
                <w:szCs w:val="20"/>
                <w:lang w:val="af-ZA"/>
              </w:rPr>
              <w:t xml:space="preserve">Vides aizsardzības un reģionālās attīstības ministrija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kvalitatīva dzeramā ūdens apgāde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r w:rsidR="00E233F4" w:rsidRPr="001D0266" w:rsidTr="008B603A">
        <w:trPr>
          <w:trHeight w:val="1397"/>
        </w:trPr>
        <w:tc>
          <w:tcPr>
            <w:tcW w:w="265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A2.6. Ūdens komersantiem </w:t>
            </w:r>
            <w:r>
              <w:rPr>
                <w:sz w:val="20"/>
                <w:szCs w:val="20"/>
                <w:lang w:val="af-ZA"/>
              </w:rPr>
              <w:t>saskaņot ar Veselības inspekcijas</w:t>
            </w:r>
            <w:r w:rsidRPr="001D0266">
              <w:rPr>
                <w:sz w:val="20"/>
                <w:szCs w:val="20"/>
                <w:lang w:val="af-ZA"/>
              </w:rPr>
              <w:t xml:space="preserve"> reģionālo filiāli dzeramā ūdens monitoringa un dezinfekcijas izmeklējumu programmas, kā arī aizsargjoslu rādiusu. </w:t>
            </w:r>
          </w:p>
        </w:tc>
        <w:tc>
          <w:tcPr>
            <w:tcW w:w="2410"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MK Nr. 671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“Dzeramā ūdens obligātās nekaitīguma un kvalitātes prasības, monitoringa un kontroles kārtība”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(14.11.2017.) </w:t>
            </w:r>
          </w:p>
        </w:tc>
        <w:tc>
          <w:tcPr>
            <w:tcW w:w="166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Ūdensapgādes sistēmai, ko izmanto &gt;50 personas, un kura piegādes apjoms &gt;10 m</w:t>
            </w:r>
            <w:r w:rsidRPr="001D0266">
              <w:rPr>
                <w:sz w:val="20"/>
                <w:szCs w:val="20"/>
                <w:vertAlign w:val="superscript"/>
                <w:lang w:val="af-ZA"/>
              </w:rPr>
              <w:t>3</w:t>
            </w:r>
            <w:r w:rsidRPr="001D0266">
              <w:rPr>
                <w:sz w:val="20"/>
                <w:szCs w:val="20"/>
                <w:lang w:val="af-ZA"/>
              </w:rPr>
              <w:t xml:space="preserve"> diennaktī </w:t>
            </w:r>
          </w:p>
        </w:tc>
        <w:tc>
          <w:tcPr>
            <w:tcW w:w="1311"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Veselības inspekcija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Ūdens komersanti </w:t>
            </w:r>
          </w:p>
        </w:tc>
        <w:tc>
          <w:tcPr>
            <w:tcW w:w="1268"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Nodrošināta kvalitatīva dzeramā ūdens apgādes kontrole </w:t>
            </w:r>
          </w:p>
        </w:tc>
        <w:tc>
          <w:tcPr>
            <w:tcW w:w="1284"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1D0266" w:rsidTr="008B603A">
        <w:trPr>
          <w:trHeight w:val="1032"/>
        </w:trPr>
        <w:tc>
          <w:tcPr>
            <w:tcW w:w="265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A2.7. Veikt regulāru dzeramā ūdens monitoringu (kārtējo un auditmonitoringu), ja ar dzeramo ūdeni tiek apgādāti vairāk kā 50 cilvēki vai ūdens daudzums pārsniedz 10 m</w:t>
            </w:r>
            <w:r w:rsidRPr="001D0266">
              <w:rPr>
                <w:sz w:val="20"/>
                <w:szCs w:val="20"/>
                <w:vertAlign w:val="superscript"/>
                <w:lang w:val="af-ZA"/>
              </w:rPr>
              <w:t>3</w:t>
            </w:r>
            <w:r w:rsidRPr="001D0266">
              <w:rPr>
                <w:sz w:val="20"/>
                <w:szCs w:val="20"/>
                <w:lang w:val="af-ZA"/>
              </w:rPr>
              <w:t>/dnn, un kontrolēt tā atbilstību dzeramā ūdens kvalitātes prasībām.</w:t>
            </w:r>
          </w:p>
        </w:tc>
        <w:tc>
          <w:tcPr>
            <w:tcW w:w="2410"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MK Nr. 671 </w:t>
            </w:r>
          </w:p>
          <w:p w:rsidR="00E233F4" w:rsidRPr="001D0266" w:rsidRDefault="00E233F4" w:rsidP="008B603A">
            <w:pPr>
              <w:spacing w:after="0" w:line="240" w:lineRule="auto"/>
              <w:ind w:left="0" w:right="0" w:firstLine="0"/>
              <w:rPr>
                <w:sz w:val="20"/>
                <w:szCs w:val="20"/>
                <w:lang w:val="af-ZA"/>
              </w:rPr>
            </w:pPr>
            <w:r w:rsidRPr="001D0266">
              <w:rPr>
                <w:sz w:val="20"/>
                <w:szCs w:val="20"/>
                <w:lang w:val="af-ZA"/>
              </w:rPr>
              <w:t xml:space="preserve">“Dzeramā ūdens obligātās nekaitīguma un kvalitātes prasības, monitoringa un kontroles kārtība”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(14.11.2017.)</w:t>
            </w:r>
          </w:p>
        </w:tc>
        <w:tc>
          <w:tcPr>
            <w:tcW w:w="166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Ūdensapgādes sistēma </w:t>
            </w:r>
          </w:p>
        </w:tc>
        <w:tc>
          <w:tcPr>
            <w:tcW w:w="1311"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Veselības inspekcija,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Ūdens piegādātājs </w:t>
            </w:r>
          </w:p>
        </w:tc>
        <w:tc>
          <w:tcPr>
            <w:tcW w:w="1268"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Nodrošināta kvalitatīva dzeramā ūdens apgādes kontrole </w:t>
            </w:r>
          </w:p>
        </w:tc>
        <w:tc>
          <w:tcPr>
            <w:tcW w:w="1284"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1D0266" w:rsidTr="008E5D1D">
        <w:trPr>
          <w:trHeight w:val="1401"/>
        </w:trPr>
        <w:tc>
          <w:tcPr>
            <w:tcW w:w="265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lastRenderedPageBreak/>
              <w:t xml:space="preserve">A2.8. Kontrolēt dzeramā ūdens nekaitīguma prasības no ņemšanas vietas līdz patērētājam. </w:t>
            </w:r>
          </w:p>
        </w:tc>
        <w:tc>
          <w:tcPr>
            <w:tcW w:w="2410"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MK Nr. 671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“Dzeramā ūdens obligātās nekaitīguma un kvalitātes prasības, monitoringa un kontroles kārtība”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(14.11.2017.) </w:t>
            </w:r>
          </w:p>
        </w:tc>
        <w:tc>
          <w:tcPr>
            <w:tcW w:w="166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311"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Veselības inspekcija,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Ūdens piegādātājs </w:t>
            </w:r>
          </w:p>
        </w:tc>
        <w:tc>
          <w:tcPr>
            <w:tcW w:w="1268"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Nodrošināta kvalitatīva dzeramā ūdens apgādes kontrole </w:t>
            </w:r>
          </w:p>
        </w:tc>
        <w:tc>
          <w:tcPr>
            <w:tcW w:w="1284"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1D0266" w:rsidTr="008856C1">
        <w:trPr>
          <w:trHeight w:val="1676"/>
        </w:trPr>
        <w:tc>
          <w:tcPr>
            <w:tcW w:w="265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A2.9. Informēt iedzīvotājus par dzeramā ūdens nekaitīgumu un kvalitāti un sniegt konsultācijas par veicamajiem pasākumiem kvalitātes nodrošināšanā un uzlabošanā. </w:t>
            </w:r>
          </w:p>
        </w:tc>
        <w:tc>
          <w:tcPr>
            <w:tcW w:w="2410"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MK Nr. 671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“Dzeramā ūdens obligātās nekaitīguma un kvalitātes prasības, monitoringa un kontroles kārtība”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(14.11.2017.) </w:t>
            </w:r>
          </w:p>
        </w:tc>
        <w:tc>
          <w:tcPr>
            <w:tcW w:w="1665"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311"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Veselības inspekcija </w:t>
            </w:r>
          </w:p>
        </w:tc>
        <w:tc>
          <w:tcPr>
            <w:tcW w:w="1268"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Nodrošināta brīva informācijas pieejamība par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dzeramā ūdens </w:t>
            </w:r>
          </w:p>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kvalitāti </w:t>
            </w:r>
          </w:p>
        </w:tc>
        <w:tc>
          <w:tcPr>
            <w:tcW w:w="1284"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center"/>
              <w:rPr>
                <w:sz w:val="20"/>
                <w:szCs w:val="20"/>
                <w:lang w:val="af-ZA"/>
              </w:rPr>
            </w:pPr>
            <w:r w:rsidRPr="001D0266">
              <w:rPr>
                <w:sz w:val="20"/>
                <w:szCs w:val="20"/>
                <w:lang w:val="af-ZA"/>
              </w:rPr>
              <w:t>0</w:t>
            </w:r>
          </w:p>
        </w:tc>
        <w:tc>
          <w:tcPr>
            <w:tcW w:w="1083" w:type="dxa"/>
            <w:tcBorders>
              <w:top w:val="single" w:sz="4" w:space="0" w:color="000000"/>
              <w:left w:val="single" w:sz="4" w:space="0" w:color="000000"/>
              <w:bottom w:val="single" w:sz="4" w:space="0" w:color="000000"/>
              <w:right w:val="single" w:sz="4" w:space="0" w:color="000000"/>
            </w:tcBorders>
          </w:tcPr>
          <w:p w:rsidR="00E233F4" w:rsidRPr="001D0266" w:rsidRDefault="00E233F4" w:rsidP="008B603A">
            <w:pPr>
              <w:spacing w:after="0" w:line="240" w:lineRule="auto"/>
              <w:ind w:left="0" w:right="0" w:firstLine="0"/>
              <w:jc w:val="left"/>
              <w:rPr>
                <w:sz w:val="20"/>
                <w:szCs w:val="20"/>
                <w:lang w:val="af-ZA"/>
              </w:rPr>
            </w:pPr>
            <w:r w:rsidRPr="001D0266">
              <w:rPr>
                <w:sz w:val="20"/>
                <w:szCs w:val="20"/>
                <w:lang w:val="af-ZA"/>
              </w:rPr>
              <w:t xml:space="preserve">  </w:t>
            </w:r>
          </w:p>
        </w:tc>
      </w:tr>
    </w:tbl>
    <w:tbl>
      <w:tblPr>
        <w:tblW w:w="13042"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2410"/>
        <w:gridCol w:w="1701"/>
        <w:gridCol w:w="1275"/>
        <w:gridCol w:w="1276"/>
        <w:gridCol w:w="1276"/>
        <w:gridCol w:w="1276"/>
        <w:gridCol w:w="1134"/>
      </w:tblGrid>
      <w:tr w:rsidR="00E233F4" w:rsidRPr="001D0266" w:rsidTr="008856C1">
        <w:trPr>
          <w:trHeight w:val="1982"/>
        </w:trPr>
        <w:tc>
          <w:tcPr>
            <w:tcW w:w="2694"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Pr>
                <w:rFonts w:eastAsia="Calibri"/>
                <w:sz w:val="20"/>
                <w:szCs w:val="20"/>
                <w:lang w:val="af-ZA"/>
              </w:rPr>
              <w:t xml:space="preserve">A2.10. </w:t>
            </w:r>
            <w:r w:rsidRPr="001D0266">
              <w:rPr>
                <w:rFonts w:eastAsia="Calibri"/>
                <w:sz w:val="20"/>
                <w:szCs w:val="20"/>
                <w:lang w:val="af-ZA"/>
              </w:rPr>
              <w:t>Aizsargjoslu noteikšanu un saskaņošanu ar LVĢMC un Veselības inspekciju, kā arī pašvaldības informēšanu par tās teritorijā esošās aizsargjoslas noteikšanu nodrošina ūdens ņemšanas vietas īpašnieks vai lietotājs.</w:t>
            </w:r>
          </w:p>
        </w:tc>
        <w:tc>
          <w:tcPr>
            <w:tcW w:w="2410"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sidRPr="001D0266">
              <w:rPr>
                <w:rFonts w:eastAsia="Calibri"/>
                <w:sz w:val="20"/>
                <w:szCs w:val="20"/>
                <w:lang w:val="af-ZA"/>
              </w:rPr>
              <w:t>MK Nr.43 “Aizsargjoslu ap ūdens ņemšanas vietām noteikšanas metodika” (20.01.2004.)</w:t>
            </w:r>
          </w:p>
        </w:tc>
        <w:tc>
          <w:tcPr>
            <w:tcW w:w="1701"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Visa Valsts teritorija</w:t>
            </w:r>
          </w:p>
        </w:tc>
        <w:tc>
          <w:tcPr>
            <w:tcW w:w="1275"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Pastāvīgi</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Atbildīgais: Ūdens komersants</w:t>
            </w:r>
          </w:p>
          <w:p w:rsidR="00E233F4" w:rsidRPr="001D0266" w:rsidRDefault="00E233F4" w:rsidP="008B603A">
            <w:pPr>
              <w:widowControl w:val="0"/>
              <w:spacing w:after="0" w:line="240" w:lineRule="auto"/>
              <w:ind w:left="0" w:right="0" w:firstLine="0"/>
              <w:jc w:val="left"/>
              <w:rPr>
                <w:rFonts w:eastAsia="Calibri"/>
                <w:sz w:val="20"/>
                <w:szCs w:val="20"/>
                <w:lang w:val="af-ZA"/>
              </w:rPr>
            </w:pPr>
          </w:p>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Iesaistītie: LVĢMC, Veselības inspekcija, pašvaldība</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Nodrošināta kvalitatīva dzeramā ūdens apgāde un kontrole</w:t>
            </w:r>
          </w:p>
        </w:tc>
        <w:tc>
          <w:tcPr>
            <w:tcW w:w="1276" w:type="dxa"/>
            <w:shd w:val="clear" w:color="auto" w:fill="auto"/>
            <w:tcMar>
              <w:top w:w="100" w:type="dxa"/>
              <w:left w:w="100" w:type="dxa"/>
              <w:bottom w:w="100" w:type="dxa"/>
              <w:right w:w="100" w:type="dxa"/>
            </w:tcMar>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134" w:type="dxa"/>
            <w:shd w:val="clear" w:color="auto" w:fill="auto"/>
            <w:tcMar>
              <w:top w:w="100" w:type="dxa"/>
              <w:left w:w="100" w:type="dxa"/>
              <w:bottom w:w="100" w:type="dxa"/>
              <w:right w:w="100" w:type="dxa"/>
            </w:tcMar>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1D0266" w:rsidTr="008856C1">
        <w:trPr>
          <w:trHeight w:val="1958"/>
        </w:trPr>
        <w:tc>
          <w:tcPr>
            <w:tcW w:w="2694"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Pr>
                <w:rFonts w:eastAsia="Calibri"/>
                <w:sz w:val="20"/>
                <w:szCs w:val="20"/>
                <w:lang w:val="af-ZA"/>
              </w:rPr>
              <w:t xml:space="preserve">A2.11. </w:t>
            </w:r>
            <w:r w:rsidRPr="001D0266">
              <w:rPr>
                <w:rFonts w:eastAsia="Calibri"/>
                <w:sz w:val="20"/>
                <w:szCs w:val="20"/>
                <w:lang w:val="af-ZA"/>
              </w:rPr>
              <w:t>Iegūt pazemes ūdeņu atradnes pasi</w:t>
            </w:r>
          </w:p>
        </w:tc>
        <w:tc>
          <w:tcPr>
            <w:tcW w:w="2410"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sidRPr="001D0266">
              <w:rPr>
                <w:rFonts w:eastAsia="Calibri"/>
                <w:sz w:val="20"/>
                <w:szCs w:val="20"/>
                <w:lang w:val="af-ZA"/>
              </w:rPr>
              <w:t>MK Nr.696 “Zemes dzīļu izmantošanas licenču un bieži sastopamo derīgo izrakteņu ieguves atļauju izsniegšanas kārtība, kā arī publiskas personas zemes iznomāšanas kārtība zemes dzīļu izmantošanai” (06.09.2011.)</w:t>
            </w:r>
          </w:p>
        </w:tc>
        <w:tc>
          <w:tcPr>
            <w:tcW w:w="1701"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Vietās, kur plānots iegūt vairāk par 100 m³ pazemes ūdeņu diennaktī</w:t>
            </w:r>
          </w:p>
        </w:tc>
        <w:tc>
          <w:tcPr>
            <w:tcW w:w="1275"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Pastāvīgi</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Atbildīgais: ūdens komersants</w:t>
            </w:r>
          </w:p>
          <w:p w:rsidR="00E233F4" w:rsidRPr="001D0266" w:rsidRDefault="00E233F4" w:rsidP="008B603A">
            <w:pPr>
              <w:widowControl w:val="0"/>
              <w:spacing w:after="0" w:line="240" w:lineRule="auto"/>
              <w:ind w:left="0" w:right="0" w:firstLine="0"/>
              <w:jc w:val="left"/>
              <w:rPr>
                <w:rFonts w:eastAsia="Calibri"/>
                <w:sz w:val="20"/>
                <w:szCs w:val="20"/>
                <w:lang w:val="af-ZA"/>
              </w:rPr>
            </w:pPr>
          </w:p>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Iesaistītie: VVD, LVĢMC</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Nodrošināta kvalitatīva dzeramā ūdens kontrole</w:t>
            </w:r>
          </w:p>
        </w:tc>
        <w:tc>
          <w:tcPr>
            <w:tcW w:w="1276" w:type="dxa"/>
            <w:shd w:val="clear" w:color="auto" w:fill="auto"/>
            <w:tcMar>
              <w:top w:w="100" w:type="dxa"/>
              <w:left w:w="100" w:type="dxa"/>
              <w:bottom w:w="100" w:type="dxa"/>
              <w:right w:w="100" w:type="dxa"/>
            </w:tcMar>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134" w:type="dxa"/>
            <w:shd w:val="clear" w:color="auto" w:fill="auto"/>
            <w:tcMar>
              <w:top w:w="100" w:type="dxa"/>
              <w:left w:w="100" w:type="dxa"/>
              <w:bottom w:w="100" w:type="dxa"/>
              <w:right w:w="100" w:type="dxa"/>
            </w:tcMar>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1D0266" w:rsidTr="008B603A">
        <w:tc>
          <w:tcPr>
            <w:tcW w:w="2694"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Pr>
                <w:rFonts w:eastAsia="Calibri"/>
                <w:sz w:val="20"/>
                <w:szCs w:val="20"/>
                <w:lang w:val="af-ZA"/>
              </w:rPr>
              <w:t xml:space="preserve">A2.12. </w:t>
            </w:r>
            <w:r w:rsidRPr="001D0266">
              <w:rPr>
                <w:rFonts w:eastAsia="Calibri"/>
                <w:sz w:val="20"/>
                <w:szCs w:val="20"/>
                <w:lang w:val="af-ZA"/>
              </w:rPr>
              <w:t>Aprēķināt pieļaujamos pazemes ūdeņu ieguves krājumus un akceptēt tos</w:t>
            </w:r>
          </w:p>
        </w:tc>
        <w:tc>
          <w:tcPr>
            <w:tcW w:w="2410"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sidRPr="001D0266">
              <w:rPr>
                <w:rFonts w:eastAsia="Calibri"/>
                <w:sz w:val="20"/>
                <w:szCs w:val="20"/>
                <w:lang w:val="af-ZA"/>
              </w:rPr>
              <w:t>MK Nr.570 “Derīgo izrakteņu ieguves kārtība” (21.08.2012.)</w:t>
            </w:r>
          </w:p>
        </w:tc>
        <w:tc>
          <w:tcPr>
            <w:tcW w:w="1701"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Vietās, kur plānots iegūt vairāk par 100 m³ pazemes ūdeņu diennaktī</w:t>
            </w:r>
          </w:p>
        </w:tc>
        <w:tc>
          <w:tcPr>
            <w:tcW w:w="1275"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Pastāvīgi</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Atbildīgais: ūdens komersants</w:t>
            </w:r>
          </w:p>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Iesaistītie: LVĢMC</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Nodrošināta kvalitatīva dzeramā ūdens kontrole</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center"/>
              <w:rPr>
                <w:rFonts w:eastAsia="Calibri"/>
                <w:sz w:val="20"/>
                <w:szCs w:val="20"/>
                <w:lang w:val="af-ZA"/>
              </w:rPr>
            </w:pPr>
            <w:r>
              <w:rPr>
                <w:rFonts w:eastAsia="Calibri"/>
                <w:sz w:val="20"/>
                <w:szCs w:val="20"/>
                <w:lang w:val="af-ZA"/>
              </w:rPr>
              <w:t>+</w:t>
            </w:r>
          </w:p>
        </w:tc>
        <w:tc>
          <w:tcPr>
            <w:tcW w:w="1134"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center"/>
              <w:rPr>
                <w:rFonts w:eastAsia="Calibri"/>
                <w:sz w:val="20"/>
                <w:szCs w:val="20"/>
                <w:lang w:val="af-ZA"/>
              </w:rPr>
            </w:pPr>
            <w:r>
              <w:rPr>
                <w:rFonts w:eastAsia="Calibri"/>
                <w:sz w:val="20"/>
                <w:szCs w:val="20"/>
                <w:lang w:val="af-ZA"/>
              </w:rPr>
              <w:t>netieša</w:t>
            </w:r>
          </w:p>
        </w:tc>
      </w:tr>
      <w:tr w:rsidR="00E233F4" w:rsidRPr="001D0266" w:rsidTr="008856C1">
        <w:trPr>
          <w:trHeight w:val="1582"/>
        </w:trPr>
        <w:tc>
          <w:tcPr>
            <w:tcW w:w="2694" w:type="dxa"/>
            <w:shd w:val="clear" w:color="auto" w:fill="auto"/>
            <w:tcMar>
              <w:top w:w="100" w:type="dxa"/>
              <w:left w:w="100" w:type="dxa"/>
              <w:bottom w:w="100" w:type="dxa"/>
              <w:right w:w="100" w:type="dxa"/>
            </w:tcMar>
          </w:tcPr>
          <w:p w:rsidR="00E233F4" w:rsidRPr="001D0266" w:rsidRDefault="00E233F4" w:rsidP="008856C1">
            <w:pPr>
              <w:widowControl w:val="0"/>
              <w:spacing w:after="0" w:line="240" w:lineRule="auto"/>
              <w:ind w:left="0" w:right="0" w:firstLine="0"/>
              <w:rPr>
                <w:rFonts w:eastAsia="Calibri"/>
                <w:sz w:val="20"/>
                <w:szCs w:val="20"/>
                <w:lang w:val="af-ZA"/>
              </w:rPr>
            </w:pPr>
            <w:r>
              <w:rPr>
                <w:rFonts w:eastAsia="Calibri"/>
                <w:sz w:val="20"/>
                <w:szCs w:val="20"/>
                <w:lang w:val="af-ZA"/>
              </w:rPr>
              <w:lastRenderedPageBreak/>
              <w:t xml:space="preserve">A2.13. </w:t>
            </w:r>
            <w:r w:rsidRPr="001D0266">
              <w:rPr>
                <w:rFonts w:eastAsia="Calibri"/>
                <w:sz w:val="20"/>
                <w:szCs w:val="20"/>
                <w:lang w:val="af-ZA"/>
              </w:rPr>
              <w:t>Jānodrošina pazemes ūdeņu kvantitātes un kvalitātes monitorings atbilstoši pazemes ūdeņu atradnes pasē noteiktajām prasībām un monitoringa rezultā</w:t>
            </w:r>
            <w:r>
              <w:rPr>
                <w:rFonts w:eastAsia="Calibri"/>
                <w:sz w:val="20"/>
                <w:szCs w:val="20"/>
                <w:lang w:val="af-ZA"/>
              </w:rPr>
              <w:t>ti reizi gadā jāiesniedz LVĢMC.</w:t>
            </w:r>
          </w:p>
        </w:tc>
        <w:tc>
          <w:tcPr>
            <w:tcW w:w="2410"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sidRPr="001D0266">
              <w:rPr>
                <w:rFonts w:eastAsia="Calibri"/>
                <w:sz w:val="20"/>
                <w:szCs w:val="20"/>
                <w:lang w:val="af-ZA"/>
              </w:rPr>
              <w:t>MK Nr.92 “Prasības virszemes ūdeņu, pazemes ūdeņu un aizsargājamo teritoriju monitoringam un monitoringa programmu izstrādei” (17.02.2004.)</w:t>
            </w:r>
          </w:p>
        </w:tc>
        <w:tc>
          <w:tcPr>
            <w:tcW w:w="1701"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Pazemes ūdeņu atradnēs</w:t>
            </w:r>
          </w:p>
        </w:tc>
        <w:tc>
          <w:tcPr>
            <w:tcW w:w="1275"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Pastāvīgi</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Atbildīgais: ūdens komersants</w:t>
            </w:r>
          </w:p>
          <w:p w:rsidR="00E233F4" w:rsidRPr="001D0266" w:rsidRDefault="00E233F4" w:rsidP="008B603A">
            <w:pPr>
              <w:widowControl w:val="0"/>
              <w:spacing w:after="0" w:line="240" w:lineRule="auto"/>
              <w:ind w:left="0" w:right="0" w:firstLine="0"/>
              <w:jc w:val="left"/>
              <w:rPr>
                <w:rFonts w:eastAsia="Calibri"/>
                <w:sz w:val="20"/>
                <w:szCs w:val="20"/>
                <w:lang w:val="af-ZA"/>
              </w:rPr>
            </w:pPr>
          </w:p>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Iesaistītie: LVĢMC</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Nodrošināta kvalitatīva dzeramā ūdens kontrole</w:t>
            </w:r>
          </w:p>
        </w:tc>
        <w:tc>
          <w:tcPr>
            <w:tcW w:w="1276" w:type="dxa"/>
            <w:shd w:val="clear" w:color="auto" w:fill="auto"/>
            <w:tcMar>
              <w:top w:w="100" w:type="dxa"/>
              <w:left w:w="100" w:type="dxa"/>
              <w:bottom w:w="100" w:type="dxa"/>
              <w:right w:w="100" w:type="dxa"/>
            </w:tcMar>
          </w:tcPr>
          <w:p w:rsidR="00E233F4" w:rsidRPr="001D0266" w:rsidRDefault="00E233F4" w:rsidP="00CC1D29">
            <w:pPr>
              <w:widowControl w:val="0"/>
              <w:spacing w:after="0" w:line="240" w:lineRule="auto"/>
              <w:ind w:left="0" w:right="0" w:firstLine="0"/>
              <w:jc w:val="center"/>
              <w:rPr>
                <w:rFonts w:eastAsia="Calibri"/>
                <w:sz w:val="20"/>
                <w:szCs w:val="20"/>
                <w:lang w:val="af-ZA"/>
              </w:rPr>
            </w:pPr>
            <w:r>
              <w:rPr>
                <w:rFonts w:eastAsia="Calibri"/>
                <w:sz w:val="20"/>
                <w:szCs w:val="20"/>
                <w:lang w:val="af-ZA"/>
              </w:rPr>
              <w:t>+</w:t>
            </w:r>
          </w:p>
        </w:tc>
        <w:tc>
          <w:tcPr>
            <w:tcW w:w="1134" w:type="dxa"/>
            <w:shd w:val="clear" w:color="auto" w:fill="auto"/>
            <w:tcMar>
              <w:top w:w="100" w:type="dxa"/>
              <w:left w:w="100" w:type="dxa"/>
              <w:bottom w:w="100" w:type="dxa"/>
              <w:right w:w="100" w:type="dxa"/>
            </w:tcMar>
          </w:tcPr>
          <w:p w:rsidR="00E233F4" w:rsidRPr="001D0266" w:rsidRDefault="00E233F4" w:rsidP="00CC1D29">
            <w:pPr>
              <w:widowControl w:val="0"/>
              <w:spacing w:after="0" w:line="240" w:lineRule="auto"/>
              <w:ind w:left="0" w:right="0" w:firstLine="0"/>
              <w:jc w:val="center"/>
              <w:rPr>
                <w:rFonts w:eastAsia="Calibri"/>
                <w:sz w:val="20"/>
                <w:szCs w:val="20"/>
                <w:lang w:val="af-ZA"/>
              </w:rPr>
            </w:pPr>
            <w:r>
              <w:rPr>
                <w:rFonts w:eastAsia="Calibri"/>
                <w:sz w:val="20"/>
                <w:szCs w:val="20"/>
                <w:lang w:val="af-ZA"/>
              </w:rPr>
              <w:t>netieša</w:t>
            </w:r>
          </w:p>
        </w:tc>
      </w:tr>
      <w:tr w:rsidR="00E233F4" w:rsidRPr="001D0266" w:rsidTr="008856C1">
        <w:trPr>
          <w:trHeight w:val="1876"/>
        </w:trPr>
        <w:tc>
          <w:tcPr>
            <w:tcW w:w="2694"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Pr>
                <w:rFonts w:eastAsia="Calibri"/>
                <w:sz w:val="20"/>
                <w:szCs w:val="20"/>
                <w:lang w:val="af-ZA"/>
              </w:rPr>
              <w:t xml:space="preserve">A.2.14. </w:t>
            </w:r>
            <w:r w:rsidRPr="001D0266">
              <w:rPr>
                <w:rFonts w:eastAsia="Calibri"/>
                <w:sz w:val="20"/>
                <w:szCs w:val="20"/>
                <w:lang w:val="af-ZA"/>
              </w:rPr>
              <w:t>Ūdens lietotājam reizi gadā jāatskaitās par patērēto ūdens daudzumu elektroniski aizpildot Valsts statistikas pārskata veidlapu.</w:t>
            </w:r>
          </w:p>
          <w:p w:rsidR="00E233F4" w:rsidRPr="001D0266" w:rsidRDefault="00E233F4" w:rsidP="008B603A">
            <w:pPr>
              <w:widowControl w:val="0"/>
              <w:spacing w:after="0" w:line="240" w:lineRule="auto"/>
              <w:ind w:left="0" w:right="0" w:firstLine="0"/>
              <w:rPr>
                <w:rFonts w:eastAsia="Calibri"/>
                <w:sz w:val="20"/>
                <w:szCs w:val="20"/>
                <w:lang w:val="af-ZA"/>
              </w:rPr>
            </w:pPr>
          </w:p>
        </w:tc>
        <w:tc>
          <w:tcPr>
            <w:tcW w:w="2410"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sidRPr="001D0266">
              <w:rPr>
                <w:rFonts w:eastAsia="Calibri"/>
                <w:sz w:val="20"/>
                <w:szCs w:val="20"/>
                <w:lang w:val="af-ZA"/>
              </w:rPr>
              <w:t>MK Nr.271 “Noteikumi par vides aizsardzības oficiālās statistikas un piesārņojošās darbības pārskata veidlapām” (23.05.2017.)</w:t>
            </w:r>
          </w:p>
        </w:tc>
        <w:tc>
          <w:tcPr>
            <w:tcW w:w="1701"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Vietās, kur saņemta licence ūdens ieguvei</w:t>
            </w:r>
          </w:p>
        </w:tc>
        <w:tc>
          <w:tcPr>
            <w:tcW w:w="1275"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Pastāvīgi</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Atbildīgais: ūdens komersants</w:t>
            </w:r>
          </w:p>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Iesaistītie: VVD, LVĢMC, CSP, VARAM</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Nodrošināta kvalitatīva dzeramā ūdens kontrole</w:t>
            </w:r>
          </w:p>
        </w:tc>
        <w:tc>
          <w:tcPr>
            <w:tcW w:w="1276" w:type="dxa"/>
            <w:shd w:val="clear" w:color="auto" w:fill="auto"/>
            <w:tcMar>
              <w:top w:w="100" w:type="dxa"/>
              <w:left w:w="100" w:type="dxa"/>
              <w:bottom w:w="100" w:type="dxa"/>
              <w:right w:w="100" w:type="dxa"/>
            </w:tcMar>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134" w:type="dxa"/>
            <w:shd w:val="clear" w:color="auto" w:fill="auto"/>
            <w:tcMar>
              <w:top w:w="100" w:type="dxa"/>
              <w:left w:w="100" w:type="dxa"/>
              <w:bottom w:w="100" w:type="dxa"/>
              <w:right w:w="100" w:type="dxa"/>
            </w:tcMar>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1D0266" w:rsidTr="008B603A">
        <w:tc>
          <w:tcPr>
            <w:tcW w:w="2694"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Pr>
                <w:rFonts w:eastAsia="Calibri"/>
                <w:sz w:val="20"/>
                <w:szCs w:val="20"/>
                <w:lang w:val="af-ZA"/>
              </w:rPr>
              <w:t xml:space="preserve">A.2.15. </w:t>
            </w:r>
            <w:r w:rsidRPr="001D0266">
              <w:rPr>
                <w:rFonts w:eastAsia="Calibri"/>
                <w:sz w:val="20"/>
                <w:szCs w:val="20"/>
                <w:lang w:val="af-ZA"/>
              </w:rPr>
              <w:t>Ikgadējās pazemes ūdeņu krājumu bilances sagatavošana par pazemes ūdens resursu kvantitatīvo un kvalitatīvo stāvokli pazemes ūdeņu atradnēs.</w:t>
            </w:r>
          </w:p>
        </w:tc>
        <w:tc>
          <w:tcPr>
            <w:tcW w:w="2410"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rPr>
                <w:rFonts w:eastAsia="Calibri"/>
                <w:sz w:val="20"/>
                <w:szCs w:val="20"/>
                <w:lang w:val="af-ZA"/>
              </w:rPr>
            </w:pPr>
            <w:r w:rsidRPr="001D0266">
              <w:rPr>
                <w:rFonts w:eastAsia="Calibri"/>
                <w:sz w:val="20"/>
                <w:szCs w:val="20"/>
                <w:lang w:val="af-ZA"/>
              </w:rPr>
              <w:t>Likums Par zemes dzīlēm (02.05.1996.)</w:t>
            </w:r>
          </w:p>
        </w:tc>
        <w:tc>
          <w:tcPr>
            <w:tcW w:w="1701"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Pazemes ūdeņu atradnēs</w:t>
            </w:r>
          </w:p>
        </w:tc>
        <w:tc>
          <w:tcPr>
            <w:tcW w:w="1275"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Pastāvīgi</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LVĢMC</w:t>
            </w:r>
          </w:p>
        </w:tc>
        <w:tc>
          <w:tcPr>
            <w:tcW w:w="1276" w:type="dxa"/>
            <w:shd w:val="clear" w:color="auto" w:fill="auto"/>
            <w:tcMar>
              <w:top w:w="100" w:type="dxa"/>
              <w:left w:w="100" w:type="dxa"/>
              <w:bottom w:w="100" w:type="dxa"/>
              <w:right w:w="100" w:type="dxa"/>
            </w:tcMar>
          </w:tcPr>
          <w:p w:rsidR="00E233F4" w:rsidRPr="001D0266" w:rsidRDefault="00E233F4" w:rsidP="008B603A">
            <w:pPr>
              <w:widowControl w:val="0"/>
              <w:spacing w:after="0" w:line="240" w:lineRule="auto"/>
              <w:ind w:left="0" w:right="0" w:firstLine="0"/>
              <w:jc w:val="left"/>
              <w:rPr>
                <w:rFonts w:eastAsia="Calibri"/>
                <w:sz w:val="20"/>
                <w:szCs w:val="20"/>
                <w:lang w:val="af-ZA"/>
              </w:rPr>
            </w:pPr>
            <w:r w:rsidRPr="001D0266">
              <w:rPr>
                <w:rFonts w:eastAsia="Calibri"/>
                <w:sz w:val="20"/>
                <w:szCs w:val="20"/>
                <w:lang w:val="af-ZA"/>
              </w:rPr>
              <w:t>Nodrošināta kvalitatīva dzeramā ūdens kontrole</w:t>
            </w:r>
          </w:p>
        </w:tc>
        <w:tc>
          <w:tcPr>
            <w:tcW w:w="1276" w:type="dxa"/>
            <w:shd w:val="clear" w:color="auto" w:fill="auto"/>
            <w:tcMar>
              <w:top w:w="100" w:type="dxa"/>
              <w:left w:w="100" w:type="dxa"/>
              <w:bottom w:w="100" w:type="dxa"/>
              <w:right w:w="100" w:type="dxa"/>
            </w:tcMar>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134" w:type="dxa"/>
            <w:shd w:val="clear" w:color="auto" w:fill="auto"/>
            <w:tcMar>
              <w:top w:w="100" w:type="dxa"/>
              <w:left w:w="100" w:type="dxa"/>
              <w:bottom w:w="100" w:type="dxa"/>
              <w:right w:w="100" w:type="dxa"/>
            </w:tcMar>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bl>
    <w:p w:rsidR="00CE6121" w:rsidRPr="001D0266" w:rsidRDefault="00CE6121" w:rsidP="00CE6121">
      <w:pPr>
        <w:spacing w:after="0" w:line="240" w:lineRule="auto"/>
        <w:ind w:left="0" w:right="0" w:firstLine="0"/>
        <w:rPr>
          <w:sz w:val="20"/>
          <w:szCs w:val="20"/>
          <w:lang w:val="af-ZA"/>
        </w:rPr>
      </w:pPr>
      <w:r w:rsidRPr="001D0266">
        <w:rPr>
          <w:sz w:val="20"/>
          <w:szCs w:val="20"/>
          <w:lang w:val="af-ZA"/>
        </w:rPr>
        <w:br w:type="page"/>
      </w:r>
    </w:p>
    <w:tbl>
      <w:tblPr>
        <w:tblStyle w:val="TableGrid"/>
        <w:tblW w:w="12952" w:type="dxa"/>
        <w:tblInd w:w="5" w:type="dxa"/>
        <w:tblCellMar>
          <w:top w:w="7" w:type="dxa"/>
          <w:left w:w="108" w:type="dxa"/>
          <w:right w:w="59" w:type="dxa"/>
        </w:tblCellMar>
        <w:tblLook w:val="04A0" w:firstRow="1" w:lastRow="0" w:firstColumn="1" w:lastColumn="0" w:noHBand="0" w:noVBand="1"/>
      </w:tblPr>
      <w:tblGrid>
        <w:gridCol w:w="2655"/>
        <w:gridCol w:w="2410"/>
        <w:gridCol w:w="1685"/>
        <w:gridCol w:w="1291"/>
        <w:gridCol w:w="1276"/>
        <w:gridCol w:w="1268"/>
        <w:gridCol w:w="1284"/>
        <w:gridCol w:w="1083"/>
      </w:tblGrid>
      <w:tr w:rsidR="00CE6121" w:rsidRPr="001D0266" w:rsidTr="008B603A">
        <w:trPr>
          <w:trHeight w:val="470"/>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rPr>
                <w:sz w:val="20"/>
                <w:szCs w:val="20"/>
                <w:lang w:val="af-ZA"/>
              </w:rPr>
            </w:pPr>
            <w:r w:rsidRPr="001D0266">
              <w:rPr>
                <w:b/>
                <w:sz w:val="20"/>
                <w:szCs w:val="20"/>
                <w:lang w:val="af-ZA"/>
              </w:rPr>
              <w:lastRenderedPageBreak/>
              <w:t xml:space="preserve">Rīcības virziens mērķa sasniegšanai </w:t>
            </w:r>
          </w:p>
        </w:tc>
        <w:tc>
          <w:tcPr>
            <w:tcW w:w="4095" w:type="dxa"/>
            <w:gridSpan w:val="2"/>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right"/>
              <w:rPr>
                <w:sz w:val="20"/>
                <w:szCs w:val="20"/>
                <w:lang w:val="af-ZA"/>
              </w:rPr>
            </w:pPr>
            <w:r w:rsidRPr="001D0266">
              <w:rPr>
                <w:b/>
                <w:sz w:val="20"/>
                <w:szCs w:val="20"/>
                <w:lang w:val="af-ZA"/>
              </w:rPr>
              <w:t xml:space="preserve">A3: </w:t>
            </w:r>
          </w:p>
        </w:tc>
        <w:tc>
          <w:tcPr>
            <w:tcW w:w="6202" w:type="dxa"/>
            <w:gridSpan w:val="5"/>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Nodrošināt notekūdeņu dūņu izmantošanu atbilstoši normatīvo aktu prasībām </w:t>
            </w:r>
          </w:p>
        </w:tc>
      </w:tr>
      <w:tr w:rsidR="00CE6121" w:rsidRPr="001D0266" w:rsidTr="008B603A">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rPr>
                <w:sz w:val="20"/>
                <w:szCs w:val="20"/>
                <w:lang w:val="af-ZA"/>
              </w:rPr>
            </w:pPr>
            <w:r w:rsidRPr="001D0266">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LR normatīvs, kas definē pasākumu </w:t>
            </w:r>
          </w:p>
        </w:tc>
        <w:tc>
          <w:tcPr>
            <w:tcW w:w="1685"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Pasākuma aptvertā teritorija </w:t>
            </w:r>
          </w:p>
        </w:tc>
        <w:tc>
          <w:tcPr>
            <w:tcW w:w="1291"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Pasākuma </w:t>
            </w:r>
          </w:p>
          <w:p w:rsidR="00CE6121" w:rsidRPr="001D0266" w:rsidRDefault="00CE6121" w:rsidP="008B603A">
            <w:pPr>
              <w:spacing w:after="0" w:line="240" w:lineRule="auto"/>
              <w:ind w:left="0" w:right="0" w:firstLine="0"/>
              <w:jc w:val="left"/>
              <w:rPr>
                <w:sz w:val="20"/>
                <w:szCs w:val="20"/>
                <w:lang w:val="af-ZA"/>
              </w:rPr>
            </w:pPr>
            <w:r w:rsidRPr="001D0266">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Ietekme uz vidi</w:t>
            </w:r>
          </w:p>
        </w:tc>
      </w:tr>
      <w:tr w:rsidR="00CE6121" w:rsidRPr="001D0266" w:rsidTr="008B603A">
        <w:trPr>
          <w:trHeight w:val="931"/>
        </w:trPr>
        <w:tc>
          <w:tcPr>
            <w:tcW w:w="2655"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685"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91"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Pozitīva (+), neitrāla (</w:t>
            </w:r>
            <w:r w:rsidRPr="001D0266">
              <w:rPr>
                <w:sz w:val="20"/>
                <w:szCs w:val="20"/>
                <w:lang w:val="af-ZA"/>
              </w:rPr>
              <w:t>0</w:t>
            </w:r>
            <w:r w:rsidRPr="001D0266">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Tieša vai netieša</w:t>
            </w:r>
          </w:p>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(ja ir)</w:t>
            </w:r>
          </w:p>
        </w:tc>
      </w:tr>
      <w:tr w:rsidR="00CE6121" w:rsidRPr="001D0266" w:rsidTr="008B603A">
        <w:trPr>
          <w:trHeight w:val="1390"/>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A3.1. Ievērot noteiktās prasības notekūdeņu dūņu iestrādāšanai lauksaimniecības zemēs (iestrādes laiks, vieta, aizsargjoslas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u. c. ierobežojumus).</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MK not. Nr.362 "Noteikumi par notekūdeņu dūņu un to komposta izmantošanu, monitoringu un kontroli" (02.05.2006.)</w:t>
            </w:r>
          </w:p>
        </w:tc>
        <w:tc>
          <w:tcPr>
            <w:tcW w:w="168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29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Valsts vides dienests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nekaitīga notekūdeņu dūņu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izmantošana atbilstoši normatīvo aktu prasībām</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r w:rsidR="00CE6121" w:rsidRPr="001D0266" w:rsidTr="008B603A">
        <w:trPr>
          <w:trHeight w:val="1848"/>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A3.2. Mežsaimniecībā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atbilstošas kvalitātes notekūdeņu dūņas un kompostu iestrādāt augsnē, nelietot tās par virsmēslojumu.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not. Nr.362 "Noteikumi par notekūdeņu dūņu un to komposta izmantošanu, monitoringu un kontroli" (02.05.2006.) </w:t>
            </w:r>
          </w:p>
        </w:tc>
        <w:tc>
          <w:tcPr>
            <w:tcW w:w="168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Mežsaimniecības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teritorijas </w:t>
            </w:r>
          </w:p>
        </w:tc>
        <w:tc>
          <w:tcPr>
            <w:tcW w:w="129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Valsts vides dienests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nekaitīga notekūdeņu dūņu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izmantošana atbilstoši normatīvo aktu prasībām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r w:rsidR="00CE6121" w:rsidRPr="001D0266" w:rsidTr="008B603A">
        <w:trPr>
          <w:trHeight w:val="1851"/>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A3.3. Atbilstošas kvalitātes notekūdeņu dūņas izmantot apzaļumošanā, degradēto teritoriju rekultivācijā u. c.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not. Nr.362 "Noteikumi par notekūdeņu dūņu un to komposta izmantošanu, monitoringu un kontroli" (02.05.2006.) </w:t>
            </w:r>
          </w:p>
        </w:tc>
        <w:tc>
          <w:tcPr>
            <w:tcW w:w="168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29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Valsts vides dienests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nekaitīga notekūdeņu dūņu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izmantošana atbilstoši normatīvo aktu prasībām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r w:rsidR="00CE6121" w:rsidRPr="001D0266" w:rsidTr="008856C1">
        <w:trPr>
          <w:trHeight w:val="2110"/>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lastRenderedPageBreak/>
              <w:t xml:space="preserve">A3.4. Veikt notekūdeņu dūņu uzglabāšanu (samazinot to nelabvēlīgo ietekmi uz vidi) vai apglabāšanu arī citu attīrīšanas iekārtu deponēšanas vietās (noslēdzot vienošanās līgumu).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not. Nr.362 "Noteikumi par notekūdeņu dūņu un to komposta izmantošanu, monitoringu un kontroli" (02.05.2006.) </w:t>
            </w:r>
          </w:p>
        </w:tc>
        <w:tc>
          <w:tcPr>
            <w:tcW w:w="168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29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Valsts vides dienests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nekaitīga notekūdeņu dūņu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izmantošana atbilstoši normatīvo aktu prasībām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bl>
    <w:p w:rsidR="00CE6121" w:rsidRPr="001D0266" w:rsidRDefault="00CE6121" w:rsidP="00CE6121">
      <w:pPr>
        <w:spacing w:after="0" w:line="240" w:lineRule="auto"/>
        <w:ind w:left="0" w:right="0" w:firstLine="0"/>
        <w:rPr>
          <w:sz w:val="20"/>
          <w:szCs w:val="20"/>
          <w:lang w:val="af-ZA"/>
        </w:rPr>
      </w:pPr>
      <w:r w:rsidRPr="001D0266">
        <w:rPr>
          <w:sz w:val="20"/>
          <w:szCs w:val="20"/>
          <w:lang w:val="af-ZA"/>
        </w:rPr>
        <w:br w:type="page"/>
      </w:r>
    </w:p>
    <w:tbl>
      <w:tblPr>
        <w:tblStyle w:val="TableGrid"/>
        <w:tblW w:w="12952" w:type="dxa"/>
        <w:tblInd w:w="5" w:type="dxa"/>
        <w:tblCellMar>
          <w:top w:w="7" w:type="dxa"/>
          <w:left w:w="108" w:type="dxa"/>
          <w:right w:w="59" w:type="dxa"/>
        </w:tblCellMar>
        <w:tblLook w:val="04A0" w:firstRow="1" w:lastRow="0" w:firstColumn="1" w:lastColumn="0" w:noHBand="0" w:noVBand="1"/>
      </w:tblPr>
      <w:tblGrid>
        <w:gridCol w:w="2655"/>
        <w:gridCol w:w="2410"/>
        <w:gridCol w:w="1701"/>
        <w:gridCol w:w="1275"/>
        <w:gridCol w:w="1276"/>
        <w:gridCol w:w="1268"/>
        <w:gridCol w:w="1284"/>
        <w:gridCol w:w="1083"/>
      </w:tblGrid>
      <w:tr w:rsidR="00CE6121" w:rsidRPr="001D0266" w:rsidTr="008B603A">
        <w:trPr>
          <w:trHeight w:val="470"/>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rPr>
                <w:sz w:val="20"/>
                <w:szCs w:val="20"/>
                <w:lang w:val="af-ZA"/>
              </w:rPr>
            </w:pPr>
            <w:r w:rsidRPr="001D0266">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right"/>
              <w:rPr>
                <w:sz w:val="20"/>
                <w:szCs w:val="20"/>
                <w:lang w:val="af-ZA"/>
              </w:rPr>
            </w:pPr>
            <w:r w:rsidRPr="001D0266">
              <w:rPr>
                <w:b/>
                <w:sz w:val="20"/>
                <w:szCs w:val="20"/>
                <w:lang w:val="af-ZA"/>
              </w:rPr>
              <w:t xml:space="preserve">A4: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Nodrošināt notekūdeņu attīrīšanu atbilstoši normatīvo aktu prasībām, samazinot ūdeņos nonākošo piesārņojuma slodzi </w:t>
            </w:r>
          </w:p>
        </w:tc>
      </w:tr>
      <w:tr w:rsidR="00CE6121" w:rsidRPr="001D0266" w:rsidTr="008B603A">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rPr>
                <w:sz w:val="20"/>
                <w:szCs w:val="20"/>
                <w:lang w:val="af-ZA"/>
              </w:rPr>
            </w:pPr>
            <w:r w:rsidRPr="001D0266">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 xml:space="preserve">Pasākuma </w:t>
            </w:r>
          </w:p>
          <w:p w:rsidR="00CE6121" w:rsidRPr="001D0266" w:rsidRDefault="00CE6121" w:rsidP="008B603A">
            <w:pPr>
              <w:spacing w:after="0" w:line="240" w:lineRule="auto"/>
              <w:ind w:left="0" w:right="0" w:firstLine="0"/>
              <w:jc w:val="left"/>
              <w:rPr>
                <w:sz w:val="20"/>
                <w:szCs w:val="20"/>
                <w:lang w:val="af-ZA"/>
              </w:rPr>
            </w:pPr>
            <w:r w:rsidRPr="001D0266">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b/>
                <w:sz w:val="20"/>
                <w:szCs w:val="20"/>
                <w:lang w:val="af-ZA"/>
              </w:rPr>
              <w:t>Ietekme uz vidi</w:t>
            </w:r>
          </w:p>
        </w:tc>
      </w:tr>
      <w:tr w:rsidR="00CE6121" w:rsidRPr="001D0266" w:rsidTr="008B603A">
        <w:trPr>
          <w:trHeight w:val="929"/>
        </w:trPr>
        <w:tc>
          <w:tcPr>
            <w:tcW w:w="2655"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Pozitīva (+), neitrāla (</w:t>
            </w:r>
            <w:r w:rsidRPr="001D0266">
              <w:rPr>
                <w:sz w:val="20"/>
                <w:szCs w:val="20"/>
                <w:lang w:val="af-ZA"/>
              </w:rPr>
              <w:t>0</w:t>
            </w:r>
            <w:r w:rsidRPr="001D0266">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Tieša vai netieša</w:t>
            </w:r>
          </w:p>
          <w:p w:rsidR="00CE6121" w:rsidRPr="001D0266" w:rsidRDefault="00CE6121" w:rsidP="008B603A">
            <w:pPr>
              <w:spacing w:after="0" w:line="240" w:lineRule="auto"/>
              <w:ind w:left="0" w:right="0" w:firstLine="0"/>
              <w:jc w:val="center"/>
              <w:rPr>
                <w:b/>
                <w:sz w:val="20"/>
                <w:szCs w:val="20"/>
                <w:lang w:val="af-ZA"/>
              </w:rPr>
            </w:pPr>
            <w:r w:rsidRPr="001D0266">
              <w:rPr>
                <w:b/>
                <w:sz w:val="20"/>
                <w:szCs w:val="20"/>
                <w:lang w:val="af-ZA"/>
              </w:rPr>
              <w:t>(ja ir)</w:t>
            </w:r>
          </w:p>
        </w:tc>
      </w:tr>
      <w:tr w:rsidR="00CE6121" w:rsidRPr="001D0266" w:rsidTr="008B603A">
        <w:trPr>
          <w:trHeight w:val="1766"/>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A4.1. Pirms jaunu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NAI darbības uzsākšanas un esošo darbības turpināšanai saņemt piesārņojošās darbības atļauju no RVP, ievērot tajā noteiktās prasības, kā arī izmantot labākos pieejamos tehniskos paņēmienus.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Valsts vides dienesta reģionālā vides pārvalde, Atļaujas saņēmējs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normatīvo aktu prasībām atbilstoša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notekūdeņu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attīrīšana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r w:rsidR="00CE6121" w:rsidRPr="001D0266" w:rsidTr="008B603A">
        <w:trPr>
          <w:trHeight w:val="1183"/>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A4.2. Nenovadīt notekūdeņus tieši pazemes ūdeņos,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izņemot MK not.  Nr. 34 23. punktā minētajos gadījumos.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Samazināta piesārņojošo vielu slodze pazemes ūdeņos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r w:rsidR="00CE6121" w:rsidRPr="001D0266" w:rsidTr="008B603A">
        <w:trPr>
          <w:trHeight w:val="1682"/>
        </w:trPr>
        <w:tc>
          <w:tcPr>
            <w:tcW w:w="265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A4.3. Ierīkot centralizētu kanalizācijas sistēmu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visās pilsētās un ciemos, kur CE≥2000, pārējās vietās – ja pašvaldība pieņem lēmumu par tās nepieciešamību. </w:t>
            </w:r>
          </w:p>
        </w:tc>
        <w:tc>
          <w:tcPr>
            <w:tcW w:w="2410"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Nodrošināta normatīvo aktu prasībām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atbilstoša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notekūdeņu </w:t>
            </w:r>
          </w:p>
          <w:p w:rsidR="00CE6121" w:rsidRPr="001D0266" w:rsidRDefault="00CE6121" w:rsidP="008B603A">
            <w:pPr>
              <w:spacing w:after="0" w:line="240" w:lineRule="auto"/>
              <w:ind w:left="0" w:right="0" w:firstLine="0"/>
              <w:jc w:val="left"/>
              <w:rPr>
                <w:sz w:val="20"/>
                <w:szCs w:val="20"/>
                <w:lang w:val="af-ZA"/>
              </w:rPr>
            </w:pPr>
            <w:r w:rsidRPr="001D0266">
              <w:rPr>
                <w:sz w:val="20"/>
                <w:szCs w:val="20"/>
                <w:lang w:val="af-ZA"/>
              </w:rPr>
              <w:t xml:space="preserve">attīrīšana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1D0266" w:rsidRDefault="00CE6121" w:rsidP="008B603A">
            <w:pPr>
              <w:spacing w:after="0" w:line="240" w:lineRule="auto"/>
              <w:ind w:left="0" w:right="0" w:firstLine="0"/>
              <w:jc w:val="center"/>
              <w:rPr>
                <w:sz w:val="20"/>
                <w:szCs w:val="20"/>
                <w:lang w:val="af-ZA"/>
              </w:rPr>
            </w:pPr>
            <w:r w:rsidRPr="001D0266">
              <w:rPr>
                <w:sz w:val="20"/>
                <w:szCs w:val="20"/>
                <w:lang w:val="af-ZA"/>
              </w:rPr>
              <w:t>tieša</w:t>
            </w:r>
          </w:p>
        </w:tc>
      </w:tr>
      <w:tr w:rsidR="00CE6121" w:rsidRPr="008856C1" w:rsidTr="008856C1">
        <w:trPr>
          <w:trHeight w:val="1538"/>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A4.4. </w:t>
            </w:r>
            <w:r w:rsidR="002D0D92" w:rsidRPr="008856C1">
              <w:rPr>
                <w:sz w:val="20"/>
                <w:szCs w:val="20"/>
                <w:lang w:val="af-ZA"/>
              </w:rPr>
              <w:t>Nodrošināt centralizētās kanalizācijas sistēmas pakalpojumu pieejamību vairāk nekā 98% aglomerācijas iedzīvotāju</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normatīvo aktu prasībām atbilstoša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notekūdeņu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attīrīšana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4F5B42" w:rsidRPr="008856C1" w:rsidTr="008B603A">
        <w:trPr>
          <w:trHeight w:val="1692"/>
        </w:trPr>
        <w:tc>
          <w:tcPr>
            <w:tcW w:w="265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0"/>
              <w:jc w:val="left"/>
              <w:rPr>
                <w:sz w:val="20"/>
                <w:szCs w:val="20"/>
              </w:rPr>
            </w:pPr>
            <w:r w:rsidRPr="008856C1">
              <w:rPr>
                <w:sz w:val="20"/>
                <w:szCs w:val="20"/>
              </w:rPr>
              <w:lastRenderedPageBreak/>
              <w:t>A4.5. Nodrošināt centralizētas un decentralizētas kanalizācijas sistēmas notekūdeņu un ar tiem saistīto atkritumu savākšanu un utilizēšanu atbilstoši normatīvo aktu prasībām</w:t>
            </w:r>
          </w:p>
        </w:tc>
        <w:tc>
          <w:tcPr>
            <w:tcW w:w="2410"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MK not. Nr.34 "Par piesārņojošo vielu emisiju ūdenī" (30.01.2002.)</w:t>
            </w:r>
          </w:p>
        </w:tc>
        <w:tc>
          <w:tcPr>
            <w:tcW w:w="1701"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Visa Valsts teritorija</w:t>
            </w:r>
          </w:p>
        </w:tc>
        <w:tc>
          <w:tcPr>
            <w:tcW w:w="127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Pastāvīgi</w:t>
            </w:r>
          </w:p>
        </w:tc>
        <w:tc>
          <w:tcPr>
            <w:tcW w:w="1276"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Pašvaldība</w:t>
            </w:r>
          </w:p>
        </w:tc>
        <w:tc>
          <w:tcPr>
            <w:tcW w:w="1268"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 xml:space="preserve">Nodrošināta normatīvo aktu prasībām atbilstoša notekūdeņu attīrīšana </w:t>
            </w:r>
          </w:p>
        </w:tc>
        <w:tc>
          <w:tcPr>
            <w:tcW w:w="1284" w:type="dxa"/>
            <w:tcBorders>
              <w:top w:val="single" w:sz="4" w:space="0" w:color="000000"/>
              <w:left w:val="single" w:sz="4" w:space="0" w:color="000000"/>
              <w:bottom w:val="single" w:sz="4" w:space="0" w:color="000000"/>
              <w:right w:val="single" w:sz="4" w:space="0" w:color="000000"/>
            </w:tcBorders>
          </w:tcPr>
          <w:p w:rsidR="004F5B42" w:rsidRPr="008856C1" w:rsidRDefault="004F5B42" w:rsidP="00CC1D29">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4F5B42" w:rsidRPr="008856C1" w:rsidRDefault="004F5B42" w:rsidP="00CC1D29">
            <w:pPr>
              <w:spacing w:after="0" w:line="240" w:lineRule="auto"/>
              <w:ind w:left="0" w:right="0" w:firstLine="0"/>
              <w:jc w:val="center"/>
              <w:rPr>
                <w:sz w:val="20"/>
                <w:szCs w:val="20"/>
                <w:lang w:val="af-ZA"/>
              </w:rPr>
            </w:pPr>
            <w:r w:rsidRPr="008856C1">
              <w:rPr>
                <w:sz w:val="20"/>
                <w:szCs w:val="20"/>
                <w:lang w:val="af-ZA"/>
              </w:rPr>
              <w:t>tieša</w:t>
            </w:r>
          </w:p>
        </w:tc>
      </w:tr>
      <w:tr w:rsidR="004F5B42" w:rsidRPr="008856C1" w:rsidTr="008B603A">
        <w:trPr>
          <w:trHeight w:val="1692"/>
        </w:trPr>
        <w:tc>
          <w:tcPr>
            <w:tcW w:w="265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0"/>
              <w:jc w:val="left"/>
              <w:rPr>
                <w:sz w:val="20"/>
                <w:szCs w:val="20"/>
              </w:rPr>
            </w:pPr>
            <w:r w:rsidRPr="008856C1">
              <w:rPr>
                <w:sz w:val="20"/>
                <w:szCs w:val="20"/>
              </w:rPr>
              <w:t>A4.6. Nodrošināt decentralizēto kanalizācijas sistēmu reģistrēšanu un kontroli</w:t>
            </w:r>
          </w:p>
        </w:tc>
        <w:tc>
          <w:tcPr>
            <w:tcW w:w="2410"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MK not. Nr.384 ,,Noteikumi par decentralizēto kanalizācijas sistēmu apsaimniekošanu un reģistrēšanu” (27.06.2017.)</w:t>
            </w:r>
          </w:p>
        </w:tc>
        <w:tc>
          <w:tcPr>
            <w:tcW w:w="1701"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Visa Valsts teritorija</w:t>
            </w:r>
          </w:p>
        </w:tc>
        <w:tc>
          <w:tcPr>
            <w:tcW w:w="127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Pastāvīgi</w:t>
            </w:r>
          </w:p>
        </w:tc>
        <w:tc>
          <w:tcPr>
            <w:tcW w:w="1276"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Pašvaldība</w:t>
            </w:r>
          </w:p>
        </w:tc>
        <w:tc>
          <w:tcPr>
            <w:tcW w:w="1268"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line="240" w:lineRule="auto"/>
              <w:ind w:firstLine="22"/>
              <w:jc w:val="left"/>
              <w:rPr>
                <w:sz w:val="20"/>
                <w:szCs w:val="20"/>
              </w:rPr>
            </w:pPr>
            <w:r w:rsidRPr="008856C1">
              <w:rPr>
                <w:sz w:val="20"/>
                <w:szCs w:val="20"/>
              </w:rPr>
              <w:t>Nodrošināta normatīvo aktu prasībām atbilstoša notekūdeņu attīrīšana</w:t>
            </w:r>
          </w:p>
        </w:tc>
        <w:tc>
          <w:tcPr>
            <w:tcW w:w="1284" w:type="dxa"/>
            <w:tcBorders>
              <w:top w:val="single" w:sz="4" w:space="0" w:color="000000"/>
              <w:left w:val="single" w:sz="4" w:space="0" w:color="000000"/>
              <w:bottom w:val="single" w:sz="4" w:space="0" w:color="000000"/>
              <w:right w:val="single" w:sz="4" w:space="0" w:color="000000"/>
            </w:tcBorders>
          </w:tcPr>
          <w:p w:rsidR="004F5B42" w:rsidRPr="008856C1" w:rsidRDefault="004F5B42" w:rsidP="00CC1D29">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4F5B42" w:rsidRPr="008856C1" w:rsidRDefault="004F5B42" w:rsidP="00CC1D29">
            <w:pPr>
              <w:spacing w:after="0" w:line="240" w:lineRule="auto"/>
              <w:ind w:left="0" w:right="0" w:firstLine="0"/>
              <w:jc w:val="center"/>
              <w:rPr>
                <w:sz w:val="20"/>
                <w:szCs w:val="20"/>
                <w:lang w:val="af-ZA"/>
              </w:rPr>
            </w:pPr>
            <w:r>
              <w:rPr>
                <w:sz w:val="20"/>
                <w:szCs w:val="20"/>
                <w:lang w:val="af-ZA"/>
              </w:rPr>
              <w:t>ne</w:t>
            </w:r>
            <w:r w:rsidRPr="008856C1">
              <w:rPr>
                <w:sz w:val="20"/>
                <w:szCs w:val="20"/>
                <w:lang w:val="af-ZA"/>
              </w:rPr>
              <w:t>tieša</w:t>
            </w:r>
          </w:p>
        </w:tc>
      </w:tr>
      <w:tr w:rsidR="004F5B42" w:rsidRPr="008856C1" w:rsidTr="008B603A">
        <w:tblPrEx>
          <w:tblCellMar>
            <w:top w:w="8" w:type="dxa"/>
            <w:right w:w="58" w:type="dxa"/>
          </w:tblCellMar>
        </w:tblPrEx>
        <w:trPr>
          <w:trHeight w:val="1412"/>
        </w:trPr>
        <w:tc>
          <w:tcPr>
            <w:tcW w:w="265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A4.7. Nenovadīt neattīrītus ražošanas notekūdeņus, komunālo notekūdeņus un notekūdeņu dūņas virszemes ūdeņos vai vidē, kā arī lietus kanalizācijas sistēmā.  </w:t>
            </w:r>
          </w:p>
        </w:tc>
        <w:tc>
          <w:tcPr>
            <w:tcW w:w="2410"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Samazināta piesārņojošo vielu slodze virszemes ūdeņos un vidē </w:t>
            </w:r>
          </w:p>
        </w:tc>
        <w:tc>
          <w:tcPr>
            <w:tcW w:w="1284"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tieša</w:t>
            </w:r>
          </w:p>
        </w:tc>
      </w:tr>
      <w:tr w:rsidR="004F5B42" w:rsidRPr="008856C1" w:rsidTr="008B603A">
        <w:tblPrEx>
          <w:tblCellMar>
            <w:top w:w="8" w:type="dxa"/>
            <w:right w:w="58" w:type="dxa"/>
          </w:tblCellMar>
        </w:tblPrEx>
        <w:trPr>
          <w:trHeight w:val="3503"/>
        </w:trPr>
        <w:tc>
          <w:tcPr>
            <w:tcW w:w="265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A4.8. Veikt centralizēti savākto notekūdeņu atbilstošu attīrīšanu: apdzīvotās vietās ar CE 2000 – 10000 veikt otrējo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attīrīšanu; apdz. vietās ar CE&gt;10000 veikt intensīvāku bioloģisko vai citas sistēmas notekūdeņu attīrīšanu; apdz. vietās ar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CE&gt;100000 veikt intensīvāku bioloģisko vai citas sistēmas notekūdeņu attīrīšanu; apdz. vietās ar CE&lt;2000 veikt atbilstošu notekūdeņu attīrīšanu. </w:t>
            </w:r>
          </w:p>
        </w:tc>
        <w:tc>
          <w:tcPr>
            <w:tcW w:w="2410"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attīstības ministrija,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Pašvaldības </w:t>
            </w:r>
          </w:p>
        </w:tc>
        <w:tc>
          <w:tcPr>
            <w:tcW w:w="1268"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Nodrošināta normatīvo aktu prasībām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atbilstoša notekūdeņu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attīrīšana  </w:t>
            </w:r>
          </w:p>
        </w:tc>
        <w:tc>
          <w:tcPr>
            <w:tcW w:w="1284"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tieša</w:t>
            </w:r>
          </w:p>
        </w:tc>
      </w:tr>
      <w:tr w:rsidR="004F5B42" w:rsidRPr="008856C1" w:rsidTr="008856C1">
        <w:trPr>
          <w:trHeight w:val="2535"/>
        </w:trPr>
        <w:tc>
          <w:tcPr>
            <w:tcW w:w="265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lastRenderedPageBreak/>
              <w:t xml:space="preserve">A4.9. Ja ražošanas notekūdeņus ievada centralizētās kanalizācijas sistēmā, operatoram noslēgt līgumu ar šīs kanalizācijas sistēmas īpašnieku vai attīrīšanas iekārtu pārvaldītāju un veikt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uzņēmuma notekūdeņu priekšattīrīšanu atbilstoši līgumā noteiktajām prasībām. </w:t>
            </w:r>
          </w:p>
        </w:tc>
        <w:tc>
          <w:tcPr>
            <w:tcW w:w="2410"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rPr>
                <w:sz w:val="20"/>
                <w:szCs w:val="20"/>
                <w:lang w:val="af-ZA"/>
              </w:rPr>
            </w:pPr>
            <w:r w:rsidRPr="008856C1">
              <w:rPr>
                <w:sz w:val="20"/>
                <w:szCs w:val="20"/>
                <w:lang w:val="af-ZA"/>
              </w:rPr>
              <w:t xml:space="preserve">Vides aizsardzības un reģionālās attīstības ministrija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NAI operatori </w:t>
            </w:r>
          </w:p>
        </w:tc>
        <w:tc>
          <w:tcPr>
            <w:tcW w:w="1268"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Nodrošināta normatīvo aktu prasībām atbilstoša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notekūdeņu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attīrīšana  </w:t>
            </w:r>
          </w:p>
        </w:tc>
        <w:tc>
          <w:tcPr>
            <w:tcW w:w="1284"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tieša</w:t>
            </w:r>
          </w:p>
        </w:tc>
      </w:tr>
      <w:tr w:rsidR="004F5B42" w:rsidRPr="008856C1" w:rsidTr="008856C1">
        <w:trPr>
          <w:trHeight w:val="2683"/>
        </w:trPr>
        <w:tc>
          <w:tcPr>
            <w:tcW w:w="265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A4.10. Ražošanas notekūdeņu (tikai bioloģiski noārdāmas vielas, nesatur īpaši bīstamās, bīstamās un prioritārās vielas)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emisijai tieši pieņemošajos ūdeņos, kur piesārņojums CE&lt;4000, veikt normatīvu prasībām atbilstošu notekūdeņu attīrīšanu; kur piesārņojums CE≥4000, veikt normatīvu prasībām atbilstošu notekūdeņu attīrīšanu. </w:t>
            </w:r>
          </w:p>
        </w:tc>
        <w:tc>
          <w:tcPr>
            <w:tcW w:w="2410"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Pašvaldība,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Nodrošināta normatīvo aktu prasībām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atbilstoša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notekūdeņu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attīrīšana  </w:t>
            </w:r>
          </w:p>
        </w:tc>
        <w:tc>
          <w:tcPr>
            <w:tcW w:w="1284"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tieša</w:t>
            </w:r>
          </w:p>
        </w:tc>
      </w:tr>
      <w:tr w:rsidR="004F5B42" w:rsidRPr="008856C1" w:rsidTr="008B603A">
        <w:trPr>
          <w:trHeight w:val="1658"/>
        </w:trPr>
        <w:tc>
          <w:tcPr>
            <w:tcW w:w="265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A4.11. Ja notekūdeņu emisija paredzēta punktveida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piesārņojuma avota dēļ noteiktā riska ūdensobjektā, RVP izskatīt un noteikt emisiju limitus līdz 25% stingrākus salīdzinājumā ar MK  not. Nr. 34 " pielikumā noteiktajām  prasībām. </w:t>
            </w:r>
          </w:p>
        </w:tc>
        <w:tc>
          <w:tcPr>
            <w:tcW w:w="2410"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Pašvaldība,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Nodrošināta normatīvo aktu prasībām atbilstoša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notekūdeņu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attīrīšana  </w:t>
            </w:r>
          </w:p>
        </w:tc>
        <w:tc>
          <w:tcPr>
            <w:tcW w:w="1284"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Pr>
                <w:sz w:val="20"/>
                <w:szCs w:val="20"/>
                <w:lang w:val="af-ZA"/>
              </w:rPr>
              <w:t>ne</w:t>
            </w:r>
            <w:r w:rsidRPr="008856C1">
              <w:rPr>
                <w:sz w:val="20"/>
                <w:szCs w:val="20"/>
                <w:lang w:val="af-ZA"/>
              </w:rPr>
              <w:t>tieša</w:t>
            </w:r>
          </w:p>
        </w:tc>
      </w:tr>
      <w:tr w:rsidR="004F5B42" w:rsidRPr="008856C1" w:rsidTr="008B603A">
        <w:trPr>
          <w:trHeight w:val="1390"/>
        </w:trPr>
        <w:tc>
          <w:tcPr>
            <w:tcW w:w="265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A4.12. Plānojot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teritorijas attīstību, apbūves teritorijās nodrošināt notekūdeņu centralizētu savākšanu un attīrīšanu. </w:t>
            </w:r>
          </w:p>
        </w:tc>
        <w:tc>
          <w:tcPr>
            <w:tcW w:w="2410"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MK not. Nr.34 "Par piesārņojošo vielu emisiju ūdenī" (30.01.2002.) </w:t>
            </w:r>
          </w:p>
        </w:tc>
        <w:tc>
          <w:tcPr>
            <w:tcW w:w="1701"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Teritorijas plānojumi </w:t>
            </w:r>
          </w:p>
        </w:tc>
        <w:tc>
          <w:tcPr>
            <w:tcW w:w="1275"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Nodrošināta normatīvo aktu prasībām atbilstoša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notekūdeņu </w:t>
            </w:r>
          </w:p>
          <w:p w:rsidR="004F5B42" w:rsidRPr="008856C1" w:rsidRDefault="004F5B42" w:rsidP="008B603A">
            <w:pPr>
              <w:spacing w:after="0" w:line="240" w:lineRule="auto"/>
              <w:ind w:left="0" w:right="0" w:firstLine="0"/>
              <w:jc w:val="left"/>
              <w:rPr>
                <w:sz w:val="20"/>
                <w:szCs w:val="20"/>
                <w:lang w:val="af-ZA"/>
              </w:rPr>
            </w:pPr>
            <w:r w:rsidRPr="008856C1">
              <w:rPr>
                <w:sz w:val="20"/>
                <w:szCs w:val="20"/>
                <w:lang w:val="af-ZA"/>
              </w:rPr>
              <w:t xml:space="preserve">attīrīšana  </w:t>
            </w:r>
          </w:p>
        </w:tc>
        <w:tc>
          <w:tcPr>
            <w:tcW w:w="1284"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4F5B42" w:rsidRPr="008856C1" w:rsidRDefault="004F5B42" w:rsidP="008B603A">
            <w:pPr>
              <w:spacing w:after="0" w:line="240" w:lineRule="auto"/>
              <w:ind w:left="0" w:right="0" w:firstLine="0"/>
              <w:jc w:val="center"/>
              <w:rPr>
                <w:sz w:val="20"/>
                <w:szCs w:val="20"/>
                <w:lang w:val="af-ZA"/>
              </w:rPr>
            </w:pPr>
            <w:r w:rsidRPr="008856C1">
              <w:rPr>
                <w:sz w:val="20"/>
                <w:szCs w:val="20"/>
                <w:lang w:val="af-ZA"/>
              </w:rPr>
              <w:t>netieša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2952" w:type="dxa"/>
        <w:tblInd w:w="5" w:type="dxa"/>
        <w:tblCellMar>
          <w:top w:w="7" w:type="dxa"/>
          <w:left w:w="108" w:type="dxa"/>
          <w:right w:w="59" w:type="dxa"/>
        </w:tblCellMar>
        <w:tblLook w:val="04A0" w:firstRow="1" w:lastRow="0" w:firstColumn="1" w:lastColumn="0" w:noHBand="0" w:noVBand="1"/>
      </w:tblPr>
      <w:tblGrid>
        <w:gridCol w:w="2655"/>
        <w:gridCol w:w="2410"/>
        <w:gridCol w:w="1701"/>
        <w:gridCol w:w="1275"/>
        <w:gridCol w:w="1276"/>
        <w:gridCol w:w="1268"/>
        <w:gridCol w:w="1284"/>
        <w:gridCol w:w="1083"/>
      </w:tblGrid>
      <w:tr w:rsidR="00CE6121" w:rsidRPr="008856C1" w:rsidTr="008B603A">
        <w:trPr>
          <w:trHeight w:val="47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 xml:space="preserve">A5: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Nodrošināt ietekmes uz vidi novērtējuma veikšanu atbilstoši normatīvo aktu prasībām </w:t>
            </w:r>
          </w:p>
        </w:tc>
      </w:tr>
      <w:tr w:rsidR="00CE6121" w:rsidRPr="008856C1" w:rsidTr="008B603A">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rPr>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CE6121" w:rsidRPr="008856C1" w:rsidTr="008856C1">
        <w:trPr>
          <w:trHeight w:val="205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A5.1. Veikt sākotnējo ietekmes uz vidi izvērtējumu tādām darbībām, kas ietekmē </w:t>
            </w:r>
          </w:p>
          <w:p w:rsidR="00CE6121" w:rsidRPr="008856C1" w:rsidRDefault="00CE6121" w:rsidP="008B603A">
            <w:pPr>
              <w:spacing w:after="0" w:line="240" w:lineRule="auto"/>
              <w:ind w:left="0" w:right="0" w:firstLine="0"/>
              <w:jc w:val="left"/>
              <w:rPr>
                <w:sz w:val="20"/>
                <w:szCs w:val="20"/>
                <w:lang w:val="af-ZA"/>
              </w:rPr>
            </w:pPr>
            <w:r w:rsidRPr="008856C1">
              <w:rPr>
                <w:i/>
                <w:sz w:val="20"/>
                <w:szCs w:val="20"/>
                <w:lang w:val="af-ZA"/>
              </w:rPr>
              <w:t>Natura 2000</w:t>
            </w:r>
            <w:r w:rsidRPr="008856C1">
              <w:rPr>
                <w:sz w:val="20"/>
                <w:szCs w:val="20"/>
                <w:lang w:val="af-ZA"/>
              </w:rPr>
              <w:t xml:space="preserve"> teritorijas,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aizsargjoslas, pazemes vai virszemes ūdensobjektus, aizsargājamas teritorijas, cilvēku veselību u. c.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ietekmes uz vidi novērtējumu” (14.10.1998.)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Piesārņojošas darbības uzņēmumi, plāni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Vides pārraudzības valsts birojs,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Nodrošināts ietekmes uz vidi izvērtējums, negatīvas ietekmes novēršana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top w:w="5" w:type="dxa"/>
          </w:tblCellMar>
        </w:tblPrEx>
        <w:trPr>
          <w:trHeight w:val="2112"/>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A5.2. Iesniegt paredzētās darbības iesniegumu un noteiktos pievienojamos dokumentus valsts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institūcijās, pašvaldībās vai ostu pārvaldē (ja plānotā darbība plānota ostu vai vairāku pašvaldību teritorijā) un saņemt akceptu no tām.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ietekmes uz vidi novērtējumu” (14.10.1998.)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Darbība, kas var ietekmēt vidi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piesārņojošas darbības kontrole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top w:w="5" w:type="dxa"/>
          </w:tblCellMar>
        </w:tblPrEx>
        <w:trPr>
          <w:trHeight w:val="2113"/>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A5.3. Sniegt patiesu informāciju iesniegumā par paredzētās darbības ietekmi uz īpaši aizsargājamām dabas teritorijām, sugām un biotopiem, ietekmi uz ūdenstilpēm un ūdenstecēm u. c. MK noteikumu Nr. 30. 6. punktā pieprasīto informāciju.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ietekmes uz vidi novērtējumu” (14.10.1998.) MK Nr.30 " Kārtība, kādā Valsts vides dienests izdod tehniskos noteikumus paredzētajai darbībai" (27.01.2015.)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Darbība, kas var ietekmēt vidi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piesārņojošas darbības kontrole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top w:w="5" w:type="dxa"/>
          </w:tblCellMar>
        </w:tblPrEx>
        <w:trPr>
          <w:trHeight w:val="185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A5.4. Pildīt tehniskajos noteikumos iekļautās prasības attiecībā uz ūdens, biotopu, sugu aizsardzību, rūpniecisko avāriju riska novēršanu u. c. MK noteikumu Nr. 30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Kārtība, kādā Valsts vides dienests izdod tehniskos noteikumus paredzētajai darbībai " (27.01.2015.) 21. punktā iekļauto informāciju.</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MK Nr.30 " Kārtība, kādā Valsts vides dienests izdod tehniskos noteikumus paredzētajai darbībai " (27.01.2015.).</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Tehnisko noteikumu saņēmējs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Dabas aizsardzības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normatīvo aktu prasībām atbilstoša rīcība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rPr>
          <w:trHeight w:val="208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A5.5. Ievērot kārtību, kādā novērtējama paredzamās darbības ietekme uz vidi (iesnieguma aizpildīšana, sabiedriskā apspriešana, akcepts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u. c.).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ietekmes uz vidi novērtējumu”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(14.10.1998.)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Darbība, kas var ietekmēt vidi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Vides pārraudzības valsts birojs,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Nodrošināts normatīvo aktu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prasībām atbilstošs izvērtējums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rPr>
          <w:trHeight w:val="277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A5.6. Ievērot kārtību un nosacījumus, kādā novērtējama paredzamās darbības ietekme uz vidi, ja tas skar īpaši aizsargājamas dabas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teritorijas (novērtējuma ziņojums, sabiedriskā apspriešana, akcepts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u. c.).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ietekmes uz vidi novērtējumu” (14.10.1998.)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Darbība, kas var ietekmēt vidi īpaši aizsargājamā dabas teritorijā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pārraudzības valsts birojs,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Nodrošināts normatīvo aktu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prasībām atbilstošs izvērtējums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2952" w:type="dxa"/>
        <w:tblInd w:w="5" w:type="dxa"/>
        <w:tblLayout w:type="fixed"/>
        <w:tblCellMar>
          <w:top w:w="7" w:type="dxa"/>
          <w:left w:w="108" w:type="dxa"/>
          <w:right w:w="59" w:type="dxa"/>
        </w:tblCellMar>
        <w:tblLook w:val="04A0" w:firstRow="1" w:lastRow="0" w:firstColumn="1" w:lastColumn="0" w:noHBand="0" w:noVBand="1"/>
      </w:tblPr>
      <w:tblGrid>
        <w:gridCol w:w="2655"/>
        <w:gridCol w:w="2410"/>
        <w:gridCol w:w="1701"/>
        <w:gridCol w:w="1275"/>
        <w:gridCol w:w="1260"/>
        <w:gridCol w:w="1284"/>
        <w:gridCol w:w="1284"/>
        <w:gridCol w:w="1083"/>
      </w:tblGrid>
      <w:tr w:rsidR="00CE6121" w:rsidRPr="008856C1" w:rsidTr="008B603A">
        <w:trPr>
          <w:trHeight w:val="79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 xml:space="preserve">A6: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Nodrošināt lauksaimnieciskās darbības rezultātā radītā nitrātu piesārņojuma samazināšanu vai novēršanu atbilstoši normatīvo aktu prasībām </w:t>
            </w:r>
          </w:p>
        </w:tc>
      </w:tr>
      <w:tr w:rsidR="00CE6121" w:rsidRPr="008856C1" w:rsidTr="008B603A">
        <w:tblPrEx>
          <w:tblCellMar>
            <w:bottom w:w="7" w:type="dxa"/>
          </w:tblCellMar>
        </w:tblPrEx>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6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84"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blPrEx>
          <w:tblCellMar>
            <w:bottom w:w="7" w:type="dxa"/>
          </w:tblCellMar>
        </w:tblPrEx>
        <w:trPr>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CE6121" w:rsidRPr="008856C1" w:rsidTr="008B603A">
        <w:tblPrEx>
          <w:tblCellMar>
            <w:bottom w:w="7" w:type="dxa"/>
          </w:tblCellMar>
        </w:tblPrEx>
        <w:trPr>
          <w:trHeight w:val="143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A6.1. Nodrošināt minimālās veģetācijas uzturēšanu rudens un ziemas </w:t>
            </w:r>
            <w:r w:rsidR="004F5B42">
              <w:rPr>
                <w:sz w:val="20"/>
                <w:szCs w:val="20"/>
                <w:lang w:val="af-ZA"/>
              </w:rPr>
              <w:t>periodā</w:t>
            </w:r>
            <w:r w:rsidRPr="008856C1">
              <w:rPr>
                <w:sz w:val="20"/>
                <w:szCs w:val="20"/>
                <w:lang w:val="af-ZA"/>
              </w:rPr>
              <w:t xml:space="preserve"> Īpaši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jutīgajā teritorijā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vismaz 50% apjomā no kopējās LIZ.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834 ,,Prasības ūdens, augsnes un gaisa aizsardzībai no lauksaimnieciskās darbības izraisīta piesārņojuma’’ (23.12.2014.)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ĪJT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6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augu aizsardzības dienests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Nodrošinātas normatīvo aktu prasības, samazināts nitrātu piesārņojums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blPrEx>
          <w:tblCellMar>
            <w:bottom w:w="7" w:type="dxa"/>
          </w:tblCellMar>
        </w:tblPrEx>
        <w:trPr>
          <w:trHeight w:val="2246"/>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A6.2. Veikt kultūraugu mēslošanas plānošanu saimniecībās ĪJT, kurās mēslošanas līdzekļus lieto 20ha un lielākā platībā;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Lai izmantotu profesionālus augu aizsardzības līdzekļus, izstrādāt mēslošanas plānu katram kultūraugam visā Valsts teritorijā.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834 “Noteikumi par ūdens un augsnes aizsardzību no lauksaimnieciskās darbības izraisīta piesārņojuma ar nitrātiem” (23.12.2014.)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un ĪJT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6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augu aizsardzības dienests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Nodrošinātas normatīvo aktu prasības, samazināts nitrātu piesārņojums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856C1">
        <w:tblPrEx>
          <w:tblCellMar>
            <w:bottom w:w="7" w:type="dxa"/>
          </w:tblCellMar>
        </w:tblPrEx>
        <w:trPr>
          <w:trHeight w:val="1543"/>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A6.3. Ievērot mēslošanas līdzekļu izkliedēšanas prasības (neizkliedēt uz sasalušas, pārmitras, sniegainas augsnes, palienēs, plūdu apdraudētās teritorijās, aizsargjoslās, slīpumos ĪJT &gt;10°, 100 m no ūdenstilpes/ūdensteces krasta līnijas, izkliedēt un iestrādāt nav pieļaujams; pakaišu kūtsmēslus un fermentācijas atliekas pēc izkliedēšanas iestrādā 24 stundu laikā, šķidros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kūtsmēslus un vircu – 12 h laikā; rudenī lauka mēslošanai šķidros kūtsmēslus un fermentācijas atliekas lietot tikai kopā ar augu pēcpļaujas atliekām, iestrādājot augsnē ar lobīšanas vai aršanas metodi.</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MK Nr.1056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„Lauksaimniecības produktu integrētās audzēšanas, uzglabāšanas un marķēšanas prasības un kontroles kārtība”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(15.09.2009.)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MK Nr. 834 ,,Prasības ūdens, augsnes un gaisa aizsardzībai no lauksaimnieciskās darbības izraisīta piesārņojuma’’ (23.12.2014.)</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un ĪJT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6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augu aizsardzības dienests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Nodrošinātas normatīvo aktu prasības, samazināts nitrātu piesārņojums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E233F4" w:rsidRPr="008856C1" w:rsidTr="008856C1">
        <w:trPr>
          <w:trHeight w:val="2600"/>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lastRenderedPageBreak/>
              <w:t xml:space="preserve">A6.4. Veikt mēslošanas līdzekļu uzskaiti (uzskaitīt un dokumentēt visus iegūtos, iegādātos vai pārdotos organiskos mēslošanas līdzekļus, glabājot uzskaites dokumentus vismaz 3 gadus, ja mēslošanas līdzekļus iestrādā &gt;20 ha platībā, augļu un dārzeņu saimniecībās - &gt;3 ha platībā).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MK Nr. 834 ,,Prasības ūdens, augsnes un gaisa aizsardzībai no lauksaimnieciskās darbības izraisīta piesārņojuma’’ (23.12.2014.)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6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Valsts augu aizsardzības dienests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Nodrošinātas normatīvo aktu prasības, samazināts nitrātu piesārņojums, kontrolēta mēslošanas līdzekļu aprite </w:t>
            </w:r>
          </w:p>
        </w:tc>
        <w:tc>
          <w:tcPr>
            <w:tcW w:w="1284"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8856C1" w:rsidTr="008856C1">
        <w:trPr>
          <w:trHeight w:val="1404"/>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A6.5. Projektējot jaunas dzīvnieku novietnes, projektā paredzēt izbūvēt kūtsmēslu krātuves.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MK Nr. 829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“Īpašās prasības piesārņojošo darbību veikšanai dzīvnieku novietnēs” (23.12.2014.)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6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Nodrošinātas normatīvo aktu prasības, samazināts nitrātu piesārņojums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netieša</w:t>
            </w:r>
          </w:p>
        </w:tc>
      </w:tr>
      <w:tr w:rsidR="00E233F4" w:rsidRPr="008856C1" w:rsidTr="008856C1">
        <w:trPr>
          <w:trHeight w:val="1538"/>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A6.6. Ievērot zaļināšanas prasības (nodrošināt kultūraugu dažādošanu, izveidot un/vai uzturēt ekoloģiski nozīmīgas platības un saglabāt ilggadīgos zālājus).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MK Nr. 126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“Tiešo maksājumu piešķiršanas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kārtība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lauksaimniekiem”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(10.03.2015.)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Patstāvīgi </w:t>
            </w:r>
          </w:p>
        </w:tc>
        <w:tc>
          <w:tcPr>
            <w:tcW w:w="126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Lauku atbalsta dienests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Samazināta N</w:t>
            </w:r>
            <w:r w:rsidRPr="004F5B42">
              <w:rPr>
                <w:sz w:val="20"/>
                <w:szCs w:val="20"/>
                <w:vertAlign w:val="subscript"/>
                <w:lang w:val="af-ZA"/>
              </w:rPr>
              <w:t>kop</w:t>
            </w:r>
            <w:r w:rsidRPr="008856C1">
              <w:rPr>
                <w:sz w:val="20"/>
                <w:szCs w:val="20"/>
                <w:lang w:val="af-ZA"/>
              </w:rPr>
              <w:t xml:space="preserve"> un P</w:t>
            </w:r>
            <w:r w:rsidRPr="008856C1">
              <w:rPr>
                <w:sz w:val="20"/>
                <w:szCs w:val="20"/>
                <w:vertAlign w:val="subscript"/>
                <w:lang w:val="af-ZA"/>
              </w:rPr>
              <w:t xml:space="preserve">kop </w:t>
            </w:r>
            <w:r w:rsidRPr="008856C1">
              <w:rPr>
                <w:sz w:val="20"/>
                <w:szCs w:val="20"/>
                <w:lang w:val="af-ZA"/>
              </w:rPr>
              <w:t xml:space="preserve">slodze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2952" w:type="dxa"/>
        <w:tblInd w:w="5" w:type="dxa"/>
        <w:tblLayout w:type="fixed"/>
        <w:tblCellMar>
          <w:top w:w="7" w:type="dxa"/>
          <w:left w:w="108" w:type="dxa"/>
          <w:right w:w="59" w:type="dxa"/>
        </w:tblCellMar>
        <w:tblLook w:val="04A0" w:firstRow="1" w:lastRow="0" w:firstColumn="1" w:lastColumn="0" w:noHBand="0" w:noVBand="1"/>
      </w:tblPr>
      <w:tblGrid>
        <w:gridCol w:w="2655"/>
        <w:gridCol w:w="2410"/>
        <w:gridCol w:w="1701"/>
        <w:gridCol w:w="1275"/>
        <w:gridCol w:w="1276"/>
        <w:gridCol w:w="1268"/>
        <w:gridCol w:w="1284"/>
        <w:gridCol w:w="1083"/>
      </w:tblGrid>
      <w:tr w:rsidR="00CE6121" w:rsidRPr="008856C1" w:rsidTr="008B603A">
        <w:trPr>
          <w:trHeight w:val="79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 xml:space="preserve">A7: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Nodrošināt virszemes un pazemes ūdeņu aizsardzību pret augu aizsardzības līdzekļu radīto piesārņojumu/ kaitējumu atbilstoši normatīvo aktu prasībām </w:t>
            </w:r>
          </w:p>
        </w:tc>
      </w:tr>
      <w:tr w:rsidR="00CE6121" w:rsidRPr="008856C1" w:rsidTr="008B603A">
        <w:tblPrEx>
          <w:tblCellMar>
            <w:bottom w:w="7" w:type="dxa"/>
          </w:tblCellMar>
        </w:tblPrEx>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blPrEx>
          <w:tblCellMar>
            <w:bottom w:w="7" w:type="dxa"/>
          </w:tblCellMar>
        </w:tblPrEx>
        <w:trPr>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CE6121" w:rsidRPr="008856C1" w:rsidTr="008B603A">
        <w:trPr>
          <w:trHeight w:val="185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A7.1. Izplatīt un lietot Latvijā reģistrētus augu aizsardzības līdzekļus, ievērojot augu aizsardzības līdzekļu reģistrācijas klasi un lietošanas instrukciju.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950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“Augu aizsardzības līdzekļu lietošanas noteikumi” (13.12.2011.)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augu aizsardzības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videi un cilvēku veselībai drošu augu aizsardzības līdzekļu lietošana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rPr>
          <w:trHeight w:val="1402"/>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A7.2. Pirms plānotās augu aizsardzības līdzekļu izsmidzināšanas no gaisa saņemt atļauju Valsts augu aizsardzības dienestā.”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950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“Augu aizsardzības līdzekļu lietošanas noteikumi” (13.12.2011.)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augu aizsardzības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augu aizsardzības līdzekļu lietošanas kontrole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right w:w="58" w:type="dxa"/>
          </w:tblCellMar>
        </w:tblPrEx>
        <w:trPr>
          <w:trHeight w:val="185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A7.3. Ievērot un pildīt pasākumus par augu aizsardzības līdzekļu uzglabāšanas nosacījumiem, glabāšanas un lietošanas nosacījumiem.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950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“Augu aizsardzības līdzekļu lietošanas noteikumi” (13.12.2011.)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augu aizsardzības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videi un cilvēku veselībai drošu augu aizsardzības līdzekļu lietošana, uzglabāšana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blPrEx>
          <w:tblCellMar>
            <w:right w:w="58" w:type="dxa"/>
          </w:tblCellMar>
        </w:tblPrEx>
        <w:trPr>
          <w:trHeight w:val="2309"/>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A7.4. Ievērot Aizsargjoslu likumā noteikto aizliegumu mēslošanas līdzekļu un ķīmisko augu aizsardzības līdzekļu lietošanai stingrā režīma aizsargjoslās ap virszemes ūdensobjektiem.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Aizsargjoslu likums (05.02.1997.)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Zemkopības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Valsts aug aizsardzības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Zemju īpašnieki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aizsargjoslu stāvokļa kontrole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2952" w:type="dxa"/>
        <w:tblInd w:w="5" w:type="dxa"/>
        <w:tblLayout w:type="fixed"/>
        <w:tblCellMar>
          <w:top w:w="7" w:type="dxa"/>
          <w:left w:w="108" w:type="dxa"/>
          <w:right w:w="59" w:type="dxa"/>
        </w:tblCellMar>
        <w:tblLook w:val="04A0" w:firstRow="1" w:lastRow="0" w:firstColumn="1" w:lastColumn="0" w:noHBand="0" w:noVBand="1"/>
      </w:tblPr>
      <w:tblGrid>
        <w:gridCol w:w="2655"/>
        <w:gridCol w:w="2410"/>
        <w:gridCol w:w="1701"/>
        <w:gridCol w:w="1275"/>
        <w:gridCol w:w="1276"/>
        <w:gridCol w:w="1268"/>
        <w:gridCol w:w="1284"/>
        <w:gridCol w:w="1083"/>
      </w:tblGrid>
      <w:tr w:rsidR="00CE6121" w:rsidRPr="008856C1" w:rsidTr="008B603A">
        <w:trPr>
          <w:trHeight w:val="79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 xml:space="preserve">A8: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Nodrošināt bioloģiskās daudzveidības saglabāšanos, aizsargājot un apsaimniekojot dabiskās dzīvotnes, savvaļas floru un faunu atbilstoši normatīvo aktu prasībām </w:t>
            </w:r>
          </w:p>
        </w:tc>
      </w:tr>
      <w:tr w:rsidR="00CE6121" w:rsidRPr="008856C1" w:rsidTr="008B603A">
        <w:tblPrEx>
          <w:tblCellMar>
            <w:bottom w:w="7" w:type="dxa"/>
          </w:tblCellMar>
        </w:tblPrEx>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blPrEx>
          <w:tblCellMar>
            <w:bottom w:w="7" w:type="dxa"/>
          </w:tblCellMar>
        </w:tblPrEx>
        <w:trPr>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CE6121" w:rsidRPr="008856C1" w:rsidTr="008B603A">
        <w:tblPrEx>
          <w:tblCellMar>
            <w:right w:w="58" w:type="dxa"/>
          </w:tblCellMar>
        </w:tblPrEx>
        <w:trPr>
          <w:trHeight w:val="2309"/>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A8.1. Ievērot kārtību un nosacījumus, kā izveidojama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aizsargājama teritorija, nodrošināta tās saglabāšana, apsaimniekošana u. c. darbības.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īpaši aizsargājamām dabas teritorijām”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(02.03.1993.)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Ministru kabinets,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Saeima,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rPr>
          <w:trHeight w:val="139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A8.2. Ievērot ĪADT aizsardzības un izmantošanas noteikumus, veikt aizsardzības un kopšanas pasākumus.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īpaši aizsargājamām dabas teritorijām”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(02.03.1993.)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ilgtspējīga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izmantošana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rPr>
          <w:trHeight w:val="867"/>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A8.3. Veikt pasākumus attiecīgās sugas vai biotopa aizsardzībai saskaņā ar ĪADT aizsardzības noteikumiem.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īpaši aizsargājamām dabas teritorijām”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(02.03.1993.)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rPr>
          <w:trHeight w:val="225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A8.4. Aizliegts ar darbību izmainīt ūdeņu līmeni, veicināt eroziju, aizliegta derīgo izrakteņu ieguve, mežsaimnieciskā darbība, motorizētie transportlīdzekļi, ķīmiskās vielas, atpūtas objekti, peldvietas, zemes transformēšana, zivju audzēšana).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264 “Īpaši aizsargājamo dabas teritoriju vispārējie aizsardzības un izmantošanas noteikumi” (16.03.2010.)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Mikroliegumu ūdensobjektos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A92E38" w:rsidP="008B603A">
            <w:pPr>
              <w:spacing w:after="0" w:line="240" w:lineRule="auto"/>
              <w:ind w:left="0" w:right="0" w:firstLine="0"/>
              <w:jc w:val="center"/>
              <w:rPr>
                <w:sz w:val="20"/>
                <w:szCs w:val="20"/>
                <w:lang w:val="af-ZA"/>
              </w:rPr>
            </w:pPr>
            <w:r>
              <w:rPr>
                <w:sz w:val="20"/>
                <w:szCs w:val="20"/>
                <w:lang w:val="af-ZA"/>
              </w:rPr>
              <w:t>ne</w:t>
            </w:r>
            <w:r w:rsidR="00CE6121" w:rsidRPr="008856C1">
              <w:rPr>
                <w:sz w:val="20"/>
                <w:szCs w:val="20"/>
                <w:lang w:val="af-ZA"/>
              </w:rPr>
              <w:t>tieša</w:t>
            </w:r>
          </w:p>
        </w:tc>
      </w:tr>
      <w:tr w:rsidR="00CE6121" w:rsidRPr="008856C1" w:rsidTr="008B603A">
        <w:trPr>
          <w:trHeight w:val="185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A8.5. Aizliegts aizsargājamās dabas teritorijās bez attiecīgas atļaujas vai iepriekšējas rakstiskas saskaņošanas ar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aizsargājamās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teritorijas administrāciju vai, ja tādas nav, ar RVP veikt darbības, kas izraisa pazemes ūdeņu, gruntsūdeņu un virszemes ūdeņu līmeņa maiņu, veikt arheoloģiskās izpētes darbus un izsniegt zemes dzīļu izmantošanas atļauju (licenci).</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264 “Īpaši aizsargājamo dabas teritoriju vispārējie aizsardzības un izmantošanas noteikumi” (16.03.2010.)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A92E38" w:rsidP="008B603A">
            <w:pPr>
              <w:spacing w:after="0" w:line="240" w:lineRule="auto"/>
              <w:ind w:left="0" w:right="0" w:firstLine="0"/>
              <w:jc w:val="center"/>
              <w:rPr>
                <w:sz w:val="20"/>
                <w:szCs w:val="20"/>
                <w:lang w:val="af-ZA"/>
              </w:rPr>
            </w:pPr>
            <w:r>
              <w:rPr>
                <w:sz w:val="20"/>
                <w:szCs w:val="20"/>
                <w:lang w:val="af-ZA"/>
              </w:rPr>
              <w:t>ne</w:t>
            </w:r>
            <w:r w:rsidR="00CE6121" w:rsidRPr="008856C1">
              <w:rPr>
                <w:sz w:val="20"/>
                <w:szCs w:val="20"/>
                <w:lang w:val="af-ZA"/>
              </w:rPr>
              <w:t>tieša</w:t>
            </w:r>
          </w:p>
        </w:tc>
      </w:tr>
      <w:tr w:rsidR="00CE6121" w:rsidRPr="008856C1" w:rsidTr="008B603A">
        <w:trPr>
          <w:trHeight w:val="1408"/>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A8.6. Pirms notekūdeņu dūņu vai komposta izmantošanas lauksaimniecības platībās, kas atrodas ĪADT, saņemt atļauju no RVP.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362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“Noteikumi par notekūdeņu dūņu un to komposta izmantošanu, monitoringu un kontroli” (02.05.2006.)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saglabāšana, ilgtspējīga izmantošana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856C1">
        <w:trPr>
          <w:trHeight w:val="834"/>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A8.7. Ievērot ūdens kvalitātes normatīvus prioritārajiem zivju ūdeņiem, lai nodrošinātu prioritāro zivju dzīvotņu saglabāšanu.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118. “Noteikumi par virszemes un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pazemes ūdeņu kvalitāti”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(12.03.2002.)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Prioritārie zivju ūdeņi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Patstāvīgi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Latvijas Vides, ģeoloģijas un meteoroloģijas centrs, </w:t>
            </w:r>
          </w:p>
          <w:p w:rsidR="00CE6121" w:rsidRPr="008856C1" w:rsidRDefault="00CE6121" w:rsidP="008B603A">
            <w:pPr>
              <w:spacing w:after="0" w:line="240" w:lineRule="auto"/>
              <w:ind w:left="0" w:right="0" w:firstLine="0"/>
              <w:rPr>
                <w:sz w:val="20"/>
                <w:szCs w:val="20"/>
                <w:lang w:val="af-ZA"/>
              </w:rPr>
            </w:pPr>
            <w:r w:rsidRPr="008856C1">
              <w:rPr>
                <w:sz w:val="20"/>
                <w:szCs w:val="20"/>
                <w:lang w:val="af-ZA"/>
              </w:rPr>
              <w:t xml:space="preserve">Vides </w:t>
            </w:r>
            <w:r w:rsidRPr="008856C1">
              <w:rPr>
                <w:sz w:val="20"/>
                <w:szCs w:val="20"/>
                <w:lang w:val="af-ZA"/>
              </w:rPr>
              <w:lastRenderedPageBreak/>
              <w:t xml:space="preserve">aizsardzības un reģionālās attīstības ministrija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Saglabāti prioritāro zivju ūdeņi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A92E38" w:rsidP="008B603A">
            <w:pPr>
              <w:spacing w:after="0" w:line="240" w:lineRule="auto"/>
              <w:ind w:left="0" w:right="0" w:firstLine="0"/>
              <w:jc w:val="center"/>
              <w:rPr>
                <w:sz w:val="20"/>
                <w:szCs w:val="20"/>
                <w:lang w:val="af-ZA"/>
              </w:rPr>
            </w:pPr>
            <w:r>
              <w:rPr>
                <w:sz w:val="20"/>
                <w:szCs w:val="20"/>
                <w:lang w:val="af-ZA"/>
              </w:rPr>
              <w:t>ne</w:t>
            </w:r>
            <w:r w:rsidR="00CE6121" w:rsidRPr="008856C1">
              <w:rPr>
                <w:sz w:val="20"/>
                <w:szCs w:val="20"/>
                <w:lang w:val="af-ZA"/>
              </w:rPr>
              <w:t>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lastRenderedPageBreak/>
        <w:br w:type="page"/>
      </w:r>
    </w:p>
    <w:tbl>
      <w:tblPr>
        <w:tblStyle w:val="TableGrid"/>
        <w:tblW w:w="12952" w:type="dxa"/>
        <w:tblInd w:w="5" w:type="dxa"/>
        <w:tblCellMar>
          <w:top w:w="7" w:type="dxa"/>
          <w:left w:w="108" w:type="dxa"/>
          <w:right w:w="59" w:type="dxa"/>
        </w:tblCellMar>
        <w:tblLook w:val="04A0" w:firstRow="1" w:lastRow="0" w:firstColumn="1" w:lastColumn="0" w:noHBand="0" w:noVBand="1"/>
      </w:tblPr>
      <w:tblGrid>
        <w:gridCol w:w="2655"/>
        <w:gridCol w:w="2410"/>
        <w:gridCol w:w="1701"/>
        <w:gridCol w:w="1275"/>
        <w:gridCol w:w="1276"/>
        <w:gridCol w:w="1268"/>
        <w:gridCol w:w="1284"/>
        <w:gridCol w:w="1083"/>
      </w:tblGrid>
      <w:tr w:rsidR="00CE6121" w:rsidRPr="008856C1" w:rsidTr="008B603A">
        <w:trPr>
          <w:trHeight w:val="47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 xml:space="preserve">A9: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Nodrošināt savvaļas putnu aizsardzību, pārzināšanu un uzraudzību </w:t>
            </w:r>
          </w:p>
        </w:tc>
      </w:tr>
      <w:tr w:rsidR="00CE6121" w:rsidRPr="008856C1" w:rsidTr="008B603A">
        <w:tblPrEx>
          <w:tblCellMar>
            <w:right w:w="58" w:type="dxa"/>
          </w:tblCellMar>
        </w:tblPrEx>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blPrEx>
          <w:tblCellMar>
            <w:right w:w="58" w:type="dxa"/>
          </w:tblCellMar>
        </w:tblPrEx>
        <w:trPr>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CE6121" w:rsidRPr="008856C1" w:rsidTr="008B603A">
        <w:tblPrEx>
          <w:tblCellMar>
            <w:right w:w="58" w:type="dxa"/>
          </w:tblCellMar>
        </w:tblPrEx>
        <w:trPr>
          <w:trHeight w:val="2312"/>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A9.1. Izveidot īpaši aizsargājamās dabas teritorijas putnu sugām, kurām veic īpašus dzīvotņu aizsardzības pasākumus.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Sugu un biotopu aizsardzības likums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(16.03.2000.)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Ministru kabinets,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Saeima,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vērtību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A92E38" w:rsidP="008B603A">
            <w:pPr>
              <w:spacing w:after="0" w:line="240" w:lineRule="auto"/>
              <w:ind w:left="0" w:right="0" w:firstLine="0"/>
              <w:jc w:val="center"/>
              <w:rPr>
                <w:sz w:val="20"/>
                <w:szCs w:val="20"/>
                <w:lang w:val="af-ZA"/>
              </w:rPr>
            </w:pPr>
            <w:r>
              <w:rPr>
                <w:sz w:val="20"/>
                <w:szCs w:val="20"/>
                <w:lang w:val="af-ZA"/>
              </w:rPr>
              <w:t>ne</w:t>
            </w:r>
            <w:r w:rsidR="00CE6121" w:rsidRPr="008856C1">
              <w:rPr>
                <w:sz w:val="20"/>
                <w:szCs w:val="20"/>
                <w:lang w:val="af-ZA"/>
              </w:rPr>
              <w:t>tieša</w:t>
            </w:r>
          </w:p>
        </w:tc>
      </w:tr>
      <w:tr w:rsidR="00CE6121" w:rsidRPr="008856C1" w:rsidTr="008B603A">
        <w:tblPrEx>
          <w:tblCellMar>
            <w:right w:w="58" w:type="dxa"/>
          </w:tblCellMar>
        </w:tblPrEx>
        <w:trPr>
          <w:trHeight w:val="2309"/>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A9.2. Nepieļaut putnu ligzdu un olu apzinātu iznīcināšanu vai bojāšanu, ligzdu pārvietošanu, putnu dzīvotņu piesārņošanu, kaitējuma nodarīšanu tām vai putnu citādu traucēšanu.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Sugu un biotopu aizsardzības likums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(16.03.2000.)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Aizsargājamā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policija,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Valsts meža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vērtību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blPrEx>
          <w:tblCellMar>
            <w:right w:w="58" w:type="dxa"/>
          </w:tblCellMar>
        </w:tblPrEx>
        <w:trPr>
          <w:trHeight w:val="2535"/>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A9.3. Īpaši aizsargājamo sugu, biotopu un migrējošo putnu labvēlīgas aizsardzības nodrošināšanai to dzīvotnēs, ja nepieciešams, noteikt mikroliegumus atbilstoši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mikroliegumu izveidošanas kārtībai.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Sugu un biotopu aizsardzības likums (16.03.2000.)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Noteikumi par mikroliegumu izveidošanas un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apsaimniekošanas kārtību, to aizsardzību, kā arī mikroliegumu un to buferzonu noteikšanu (18.12.2012.)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Mikroliegums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Valsts meža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vērtību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A92E38" w:rsidP="008B603A">
            <w:pPr>
              <w:spacing w:after="0" w:line="240" w:lineRule="auto"/>
              <w:ind w:left="0" w:right="0" w:firstLine="0"/>
              <w:jc w:val="center"/>
              <w:rPr>
                <w:sz w:val="20"/>
                <w:szCs w:val="20"/>
                <w:lang w:val="af-ZA"/>
              </w:rPr>
            </w:pPr>
            <w:r>
              <w:rPr>
                <w:sz w:val="20"/>
                <w:szCs w:val="20"/>
                <w:lang w:val="af-ZA"/>
              </w:rPr>
              <w:t>ne</w:t>
            </w:r>
            <w:r w:rsidR="00CE6121" w:rsidRPr="008856C1">
              <w:rPr>
                <w:sz w:val="20"/>
                <w:szCs w:val="20"/>
                <w:lang w:val="af-ZA"/>
              </w:rPr>
              <w:t>tieša</w:t>
            </w:r>
          </w:p>
        </w:tc>
      </w:tr>
      <w:tr w:rsidR="00CE6121" w:rsidRPr="008856C1" w:rsidTr="008B603A">
        <w:tblPrEx>
          <w:tblCellMar>
            <w:right w:w="58" w:type="dxa"/>
          </w:tblCellMar>
        </w:tblPrEx>
        <w:trPr>
          <w:trHeight w:val="277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A9.4. Ja pēdējos piecos gados vismaz reizi ap apdzīvotu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ligzdu vai medņa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riesta vietu teritoriju ir attiecīgās sugas prasībām piemēroti ligzdošanas vai medņa riesta apstākļi, izveidot mikroliegumu īpaši aizsargājamo putnu sugu aizsardzībai.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940 “Noteikumi par mikroliegumu izveidošanas un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apsaimniekošanas kārtību, to aizsardzību, kā arī mikroliegumu un to buferzonu noteikšanu” (18.12.2012.)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Mikroliegums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Dabas aizsardzības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Ministru kabinets,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Saeima,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vērtību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A92E38" w:rsidP="008B603A">
            <w:pPr>
              <w:spacing w:after="0" w:line="240" w:lineRule="auto"/>
              <w:ind w:left="0" w:right="0" w:firstLine="0"/>
              <w:jc w:val="center"/>
              <w:rPr>
                <w:sz w:val="20"/>
                <w:szCs w:val="20"/>
                <w:lang w:val="af-ZA"/>
              </w:rPr>
            </w:pPr>
            <w:r>
              <w:rPr>
                <w:sz w:val="20"/>
                <w:szCs w:val="20"/>
                <w:lang w:val="af-ZA"/>
              </w:rPr>
              <w:t>ne</w:t>
            </w:r>
            <w:r w:rsidR="00CE6121" w:rsidRPr="008856C1">
              <w:rPr>
                <w:sz w:val="20"/>
                <w:szCs w:val="20"/>
                <w:lang w:val="af-ZA"/>
              </w:rPr>
              <w:t>tieša</w:t>
            </w:r>
          </w:p>
        </w:tc>
      </w:tr>
      <w:tr w:rsidR="00CE6121" w:rsidRPr="008856C1" w:rsidTr="008856C1">
        <w:tblPrEx>
          <w:tblCellMar>
            <w:right w:w="58" w:type="dxa"/>
          </w:tblCellMar>
        </w:tblPrEx>
        <w:trPr>
          <w:trHeight w:val="1993"/>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A9.5. Mikroliegumos, kas izveidoti ūdenstilpēs, mežos, ūdenstecēs un purvos ligzdojošu īpaši aizsargājamo putnu sugu aizsardzībai, nepieļaut un neīstenot darbības, kas negatīvi ietekmē vai maina mikroliegumā esošās veģetācijas stāvokli.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940 “Noteikumi par mikroliegumu izveidošanas un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apsaimniekošanas kārtību, to aizsardzību, kā arī mikroliegumu un to buferzonu noteikšanu” (18.12.2012.)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Mikroliegums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Valsts meža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vērtību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blPrEx>
          <w:tblCellMar>
            <w:right w:w="58" w:type="dxa"/>
          </w:tblCellMar>
        </w:tblPrEx>
        <w:trPr>
          <w:trHeight w:val="1826"/>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A9.6. Ievērot ap mikroliegumiem noteikto buferjoslu platumus putnu sugu aizsardzībai.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940 “Noteikumi par mikroliegumu izveidošanas un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apsaimniekošanas kārtību, to aizsardzību, kā arī mikroliegumu un to buferzonu noteikšanu” (18.12.2012.)</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Buferjoslas mikroliegumos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Valsts meža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vērtību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A92E38" w:rsidP="008B603A">
            <w:pPr>
              <w:spacing w:after="0" w:line="240" w:lineRule="auto"/>
              <w:ind w:left="0" w:right="0" w:firstLine="0"/>
              <w:jc w:val="center"/>
              <w:rPr>
                <w:sz w:val="20"/>
                <w:szCs w:val="20"/>
                <w:lang w:val="af-ZA"/>
              </w:rPr>
            </w:pPr>
            <w:r>
              <w:rPr>
                <w:sz w:val="20"/>
                <w:szCs w:val="20"/>
                <w:lang w:val="af-ZA"/>
              </w:rPr>
              <w:t>ne</w:t>
            </w:r>
            <w:r w:rsidR="00CE6121" w:rsidRPr="008856C1">
              <w:rPr>
                <w:sz w:val="20"/>
                <w:szCs w:val="20"/>
                <w:lang w:val="af-ZA"/>
              </w:rPr>
              <w:t>tieša</w:t>
            </w:r>
          </w:p>
        </w:tc>
      </w:tr>
      <w:tr w:rsidR="00CE6121" w:rsidRPr="008856C1" w:rsidTr="008B603A">
        <w:tblPrEx>
          <w:tblCellMar>
            <w:top w:w="10" w:type="dxa"/>
          </w:tblCellMar>
        </w:tblPrEx>
        <w:trPr>
          <w:trHeight w:val="3268"/>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A9.7. Mikroliegumu buferzonās neveikt meliorāciju medņu riesta laikā, savukārt, buferjoslās ap melnā stārķa, melnās klijas, sarkanās klijas, zivjērgļa, jūras ērgļa, čūskērgļa, vidējā ērgļa, klinšu ērgļa, mazā ērgļa, lielā piekūna, ūpja, lielās gauras, zaļās vārnas un meža baloža mikroliegumiem no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 marta līdz </w:t>
            </w:r>
          </w:p>
          <w:p w:rsidR="00CE6121" w:rsidRPr="008856C1" w:rsidRDefault="00CE6121" w:rsidP="008B603A">
            <w:pPr>
              <w:spacing w:after="0" w:line="240" w:lineRule="auto"/>
              <w:ind w:left="0" w:right="0" w:firstLine="0"/>
              <w:rPr>
                <w:sz w:val="20"/>
                <w:szCs w:val="20"/>
                <w:lang w:val="af-ZA"/>
              </w:rPr>
            </w:pPr>
            <w:r w:rsidRPr="008856C1">
              <w:rPr>
                <w:sz w:val="20"/>
                <w:szCs w:val="20"/>
                <w:lang w:val="af-ZA"/>
              </w:rPr>
              <w:t xml:space="preserve">30. jūnijam neveikt augsnes mehānisku sagatavošanu.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940 “Noteikumi par mikroliegumu izveidošanas un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apsaimniekošanas kārtību, to aizsardzību, kā arī mikroliegumu un to buferzonu noteikšanu” (18.12.2012.)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Buferjoslas mikroliegumos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Valsts meža dienests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aizsargājamo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teritoriju vērtību saglabāšana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2952" w:type="dxa"/>
        <w:tblInd w:w="5" w:type="dxa"/>
        <w:tblLayout w:type="fixed"/>
        <w:tblCellMar>
          <w:top w:w="7" w:type="dxa"/>
          <w:left w:w="108" w:type="dxa"/>
          <w:right w:w="59" w:type="dxa"/>
        </w:tblCellMar>
        <w:tblLook w:val="04A0" w:firstRow="1" w:lastRow="0" w:firstColumn="1" w:lastColumn="0" w:noHBand="0" w:noVBand="1"/>
      </w:tblPr>
      <w:tblGrid>
        <w:gridCol w:w="2655"/>
        <w:gridCol w:w="2410"/>
        <w:gridCol w:w="1701"/>
        <w:gridCol w:w="1275"/>
        <w:gridCol w:w="1227"/>
        <w:gridCol w:w="1317"/>
        <w:gridCol w:w="1284"/>
        <w:gridCol w:w="1083"/>
      </w:tblGrid>
      <w:tr w:rsidR="00CE6121" w:rsidRPr="008856C1" w:rsidTr="008B603A">
        <w:trPr>
          <w:trHeight w:val="47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 xml:space="preserve">A10: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Nodrošināt jūras ūdeņu aizsardzību atbilstoši normatīvo aktu prasībām </w:t>
            </w:r>
          </w:p>
        </w:tc>
      </w:tr>
      <w:tr w:rsidR="00CE6121" w:rsidRPr="008856C1" w:rsidTr="008B603A">
        <w:tblPrEx>
          <w:tblCellMar>
            <w:right w:w="58" w:type="dxa"/>
          </w:tblCellMar>
        </w:tblPrEx>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27"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317"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blPrEx>
          <w:tblCellMar>
            <w:right w:w="58" w:type="dxa"/>
          </w:tblCellMar>
        </w:tblPrEx>
        <w:trPr>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27"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317"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CE6121" w:rsidRPr="008856C1" w:rsidTr="008B603A">
        <w:tblPrEx>
          <w:tblCellMar>
            <w:top w:w="10" w:type="dxa"/>
          </w:tblCellMar>
        </w:tblPrEx>
        <w:trPr>
          <w:trHeight w:val="56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A10.1. Ja ir noticis negadījums, kura rezultātā ir radīts piesārņojums vai piesārņojuma draudi Latvijas ūdeņos, piekrastei vai jebkurām ar ūdeņiem un piekrasti saistītajām interesēm, visām plānā iesaistītajām institūcijām nekavējoties veikt pasākumus saskaņā ar Nacionālo gatavības plānu naftas, bīstamo vai kaitīgo vielu piesārņojuma gadījumiem jūrā.</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MK rīkoj. Nr. 283 “Par Nacionālo gatavības plānu naftas, bīstamo vai kaitīgo vielu piesārņojuma gadījumiem jūrā” (21.05.2010.)</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Latvijas jurisdikcijā esošie ūdeņi ārpus ostu akvatorijām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27"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pacing w:val="-4"/>
                <w:sz w:val="20"/>
                <w:szCs w:val="20"/>
                <w:lang w:val="af-ZA"/>
              </w:rPr>
            </w:pPr>
            <w:r w:rsidRPr="008856C1">
              <w:rPr>
                <w:spacing w:val="-4"/>
                <w:sz w:val="20"/>
                <w:szCs w:val="20"/>
                <w:lang w:val="af-ZA"/>
              </w:rPr>
              <w:t xml:space="preserve">MRCC Rīga, </w:t>
            </w:r>
          </w:p>
          <w:p w:rsidR="00CE6121" w:rsidRPr="008856C1" w:rsidRDefault="00CE6121" w:rsidP="008B603A">
            <w:pPr>
              <w:spacing w:after="0" w:line="240" w:lineRule="auto"/>
              <w:ind w:left="0" w:right="0" w:firstLine="0"/>
              <w:jc w:val="left"/>
              <w:rPr>
                <w:spacing w:val="-4"/>
                <w:sz w:val="20"/>
                <w:szCs w:val="20"/>
                <w:lang w:val="af-ZA"/>
              </w:rPr>
            </w:pPr>
            <w:r w:rsidRPr="008856C1">
              <w:rPr>
                <w:spacing w:val="-4"/>
                <w:sz w:val="20"/>
                <w:szCs w:val="20"/>
                <w:lang w:val="af-ZA"/>
              </w:rPr>
              <w:t xml:space="preserve">MRCC ko-miteja, Avi-ācijas glāb-šanas un ko-ordinācijas </w:t>
            </w:r>
            <w:r w:rsidRPr="008856C1">
              <w:rPr>
                <w:spacing w:val="-16"/>
                <w:sz w:val="20"/>
                <w:szCs w:val="20"/>
                <w:lang w:val="af-ZA"/>
              </w:rPr>
              <w:t>centrs (ARCC)</w:t>
            </w:r>
            <w:r w:rsidRPr="008856C1">
              <w:rPr>
                <w:spacing w:val="-4"/>
                <w:sz w:val="20"/>
                <w:szCs w:val="20"/>
                <w:lang w:val="af-ZA"/>
              </w:rPr>
              <w:t xml:space="preserve">, Latvijas Jū-ras adminis-trācija, </w:t>
            </w:r>
          </w:p>
          <w:p w:rsidR="00CE6121" w:rsidRPr="008856C1" w:rsidRDefault="00CE6121" w:rsidP="008B603A">
            <w:pPr>
              <w:spacing w:after="0" w:line="240" w:lineRule="auto"/>
              <w:ind w:left="0" w:right="0" w:firstLine="0"/>
              <w:jc w:val="left"/>
              <w:rPr>
                <w:spacing w:val="-4"/>
                <w:sz w:val="20"/>
                <w:szCs w:val="20"/>
                <w:lang w:val="af-ZA"/>
              </w:rPr>
            </w:pPr>
            <w:r w:rsidRPr="008856C1">
              <w:rPr>
                <w:spacing w:val="-4"/>
                <w:sz w:val="20"/>
                <w:szCs w:val="20"/>
                <w:lang w:val="af-ZA"/>
              </w:rPr>
              <w:t xml:space="preserve">Valsts vides dienests, </w:t>
            </w:r>
          </w:p>
          <w:p w:rsidR="00CE6121" w:rsidRPr="008856C1" w:rsidRDefault="00CE6121" w:rsidP="008B603A">
            <w:pPr>
              <w:spacing w:after="0" w:line="240" w:lineRule="auto"/>
              <w:ind w:left="0" w:right="0" w:firstLine="0"/>
              <w:jc w:val="left"/>
              <w:rPr>
                <w:spacing w:val="-4"/>
                <w:sz w:val="20"/>
                <w:szCs w:val="20"/>
                <w:lang w:val="af-ZA"/>
              </w:rPr>
            </w:pPr>
            <w:r w:rsidRPr="008856C1">
              <w:rPr>
                <w:spacing w:val="-4"/>
                <w:sz w:val="20"/>
                <w:szCs w:val="20"/>
                <w:lang w:val="af-ZA"/>
              </w:rPr>
              <w:t>Valsts uguns</w:t>
            </w:r>
            <w:r w:rsidR="008856C1">
              <w:rPr>
                <w:spacing w:val="-4"/>
                <w:sz w:val="20"/>
                <w:szCs w:val="20"/>
                <w:lang w:val="af-ZA"/>
              </w:rPr>
              <w:t>-</w:t>
            </w:r>
            <w:r w:rsidRPr="008856C1">
              <w:rPr>
                <w:spacing w:val="-4"/>
                <w:sz w:val="20"/>
                <w:szCs w:val="20"/>
                <w:lang w:val="af-ZA"/>
              </w:rPr>
              <w:t xml:space="preserve">dzēsības un glābšanas dienests, </w:t>
            </w:r>
          </w:p>
          <w:p w:rsidR="00CE6121" w:rsidRPr="008856C1" w:rsidRDefault="00CE6121" w:rsidP="008B603A">
            <w:pPr>
              <w:spacing w:after="0" w:line="240" w:lineRule="auto"/>
              <w:ind w:left="0" w:right="0" w:firstLine="0"/>
              <w:jc w:val="left"/>
              <w:rPr>
                <w:spacing w:val="-4"/>
                <w:sz w:val="20"/>
                <w:szCs w:val="20"/>
                <w:lang w:val="af-ZA"/>
              </w:rPr>
            </w:pPr>
            <w:r w:rsidRPr="008856C1">
              <w:rPr>
                <w:spacing w:val="-4"/>
                <w:sz w:val="20"/>
                <w:szCs w:val="20"/>
                <w:lang w:val="af-ZA"/>
              </w:rPr>
              <w:t xml:space="preserve">Valsts robežsardze Neatliekamās medicīniskās palīdzības dienests, Ostu pārvaldes, </w:t>
            </w:r>
          </w:p>
          <w:p w:rsidR="00CE6121" w:rsidRPr="008856C1" w:rsidRDefault="00CE6121" w:rsidP="008B603A">
            <w:pPr>
              <w:spacing w:after="0" w:line="240" w:lineRule="auto"/>
              <w:ind w:left="0" w:right="0" w:firstLine="0"/>
              <w:jc w:val="left"/>
              <w:rPr>
                <w:sz w:val="20"/>
                <w:szCs w:val="20"/>
                <w:lang w:val="af-ZA"/>
              </w:rPr>
            </w:pPr>
            <w:r w:rsidRPr="008856C1">
              <w:rPr>
                <w:spacing w:val="-4"/>
                <w:sz w:val="20"/>
                <w:szCs w:val="20"/>
                <w:lang w:val="af-ZA"/>
              </w:rPr>
              <w:t>Latvijas jūras piekrastē esošās pašvaldības</w:t>
            </w:r>
          </w:p>
        </w:tc>
        <w:tc>
          <w:tcPr>
            <w:tcW w:w="1317"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Nodrošināta operatīva un kvalitatīva piesārņojuma, piesārņojuma draudu samazināšana, novēršana</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rPr>
          <w:trHeight w:val="438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A10.2. Ja ir noticis negadījums, kura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rezultātā ir radīts piesārņojums vai piesārņojuma draudi Latvijas ūdeņos, piekrastei vai jebkurām ar ūdeņiem un piekrasti saistītajām interesēm, visas plānā iesaistītās institūcijas nekavējoties veic pasākumus saskaņā ar plānu.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rīkoj. Nr. 283 “Par Nacionālo gatavības plānu naftas, bīstamo vai kaitīgo vielu piesārņojuma gadījumiem jūrā”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(21.05.2010.)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Latvijas jurisdikcijā esošie ūdeņi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27"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Krasta apsardze, MRCC Rīga,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MRCC komiteja,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Aviācijas glābšanas un koordināci-jas centrs (ARCC),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Latvijas Jūras administrā-cija,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p w:rsidR="00CE6121" w:rsidRPr="008856C1" w:rsidRDefault="008856C1" w:rsidP="008B603A">
            <w:pPr>
              <w:spacing w:after="0" w:line="240" w:lineRule="auto"/>
              <w:ind w:left="0" w:right="0" w:firstLine="0"/>
              <w:jc w:val="left"/>
              <w:rPr>
                <w:sz w:val="20"/>
                <w:szCs w:val="20"/>
                <w:lang w:val="af-ZA"/>
              </w:rPr>
            </w:pPr>
            <w:r>
              <w:rPr>
                <w:sz w:val="20"/>
                <w:szCs w:val="20"/>
                <w:lang w:val="af-ZA"/>
              </w:rPr>
              <w:t>Valsts uguns-dzēsī</w:t>
            </w:r>
            <w:r w:rsidR="00CE6121" w:rsidRPr="008856C1">
              <w:rPr>
                <w:sz w:val="20"/>
                <w:szCs w:val="20"/>
                <w:lang w:val="af-ZA"/>
              </w:rPr>
              <w:t xml:space="preserve">bas un glābšanas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robežsardze Neatlieka-mās medicīniskās palīdzības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Ostu pārvaldes, Latvijas jūras piekrastē esošās pašvaldības</w:t>
            </w:r>
          </w:p>
        </w:tc>
        <w:tc>
          <w:tcPr>
            <w:tcW w:w="1317"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operatīva un kvalitatīva piesārņojuma, piesārņojuma draudu mazināšana, novēršana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rPr>
          <w:trHeight w:val="277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A10.3. Ostās, piestātnēs, piestātņu grupās un naftas vai ķīmisko vielu termināļos sagatavot darbības plānu, kas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paredz rīcību un pasākumus neparedzētiem piesārņojuma gadījumiem.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82 “Tipveida prasības, sagatavojot darbības plānu neparedzētiem piesārņojuma gadījumiem ostās, piestātnēs, piestātņu grupās un naftas vai ķīmisko vielu termināļos” (05.02.2008.)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Latvijas jurisdikcijā esošie ūdeņi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27"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Nacionālo bruņoto spēku Jūras spēki,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robežsardze, Neatlieka-mās medicīniskās palīdzības dienests </w:t>
            </w:r>
          </w:p>
        </w:tc>
        <w:tc>
          <w:tcPr>
            <w:tcW w:w="1317"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operatīva un kvalitatīva piesārņojuma, piesārņojuma draudu samazināšana, novēršana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2952" w:type="dxa"/>
        <w:tblInd w:w="5" w:type="dxa"/>
        <w:tblLayout w:type="fixed"/>
        <w:tblCellMar>
          <w:top w:w="7" w:type="dxa"/>
          <w:left w:w="108" w:type="dxa"/>
          <w:right w:w="59" w:type="dxa"/>
        </w:tblCellMar>
        <w:tblLook w:val="04A0" w:firstRow="1" w:lastRow="0" w:firstColumn="1" w:lastColumn="0" w:noHBand="0" w:noVBand="1"/>
      </w:tblPr>
      <w:tblGrid>
        <w:gridCol w:w="2655"/>
        <w:gridCol w:w="2410"/>
        <w:gridCol w:w="1701"/>
        <w:gridCol w:w="1275"/>
        <w:gridCol w:w="1276"/>
        <w:gridCol w:w="1268"/>
        <w:gridCol w:w="1284"/>
        <w:gridCol w:w="1083"/>
      </w:tblGrid>
      <w:tr w:rsidR="00CE6121" w:rsidRPr="008856C1" w:rsidTr="008B603A">
        <w:trPr>
          <w:trHeight w:val="47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 xml:space="preserve">A11: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Nodrošināt piesārņojuma un lielu ar bīstamām vielām saistītu avāriju riska novēršanu un kontroli atbilstoši normatīvo aktu prasībām </w:t>
            </w:r>
          </w:p>
        </w:tc>
      </w:tr>
      <w:tr w:rsidR="00CE6121" w:rsidRPr="008856C1" w:rsidTr="008B603A">
        <w:tblPrEx>
          <w:tblCellMar>
            <w:right w:w="58" w:type="dxa"/>
          </w:tblCellMar>
        </w:tblPrEx>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blPrEx>
          <w:tblCellMar>
            <w:right w:w="58" w:type="dxa"/>
          </w:tblCellMar>
        </w:tblPrEx>
        <w:trPr>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CE6121" w:rsidRPr="008856C1" w:rsidTr="008856C1">
        <w:trPr>
          <w:trHeight w:val="2334"/>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A11.1. Piesārņojošās darbības operatoram iesniegt pieteikumu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RVP atļaujas saņemšanai, pildīt atļaujā un ieteiktajās vadlīnijās noteiktos pasākumus (labākās pieejamās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tehnoloģijas, videi un cilvēkiem mazāk kaitīga darbība, pasākumi avāriju riska novēršanai u. c.).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1082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“Kārtība, kādā piesakāmas A, B un C kategorijas piesārņojošas darbības un izsniedzamas atļaujas A un B kategorijas piesārņojošo darbību veikšanai”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(30.11.2010.)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 B, C kategoriju piesārņojošās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darbības uzņēmumi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Pieteikuma sniedzējs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piesārņojošās darbības kontrole atbilstoši normatīvo aktu prasībām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856C1">
        <w:trPr>
          <w:trHeight w:val="2528"/>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sz w:val="20"/>
                <w:szCs w:val="20"/>
                <w:lang w:val="af-ZA"/>
              </w:rPr>
              <w:t xml:space="preserve">A11.2. Saņemt ūdens resursu lietošanas atļauju, ja plānots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iegūt vai jau tiek iegūti pazemes vai virszemes ūdeņi.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1082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“Kārtība, kādā piesakāmas A, B un C kategorijas piesārņojošas darbības un izsniedzamas atļaujas A un B kategorijas piesārņojošo darbību veikšanai” (30.11.2010.) MK Nr. 736 ,,Noteikumi par ūdens resursu lietošanas atļauju’’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(23.12.2003.)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 B, C kategoriju piesārņojošās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darbības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uzņēmumi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Atļaujas saņēmējs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piesārņojošās darbības kontrole atbilstoši normatīvo aktu prasībām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856C1">
        <w:trPr>
          <w:trHeight w:val="296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A11.3. Izsniedzot atļaujas piesārņojošām darbībām, VVD ņemt vērā apsaimniekošanas plānos noteiktos vides kvalitātes mērķus un atbilstoši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normatīvajam aktam par piesārņojošo vielu emisiju ūdenī, stingrākus emisiju limitus piesārņojošām vielām gadījumā, ja uzņēmuma notekūdeņi tiek novadīti riska ŪO.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1082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“Kārtība, kādā piesakāmas A, B un C kategorijas piesārņojošas darbības un izsniedzamas atļaujas A un B kategorijas piesārņojošo darbību veikšanai”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(30.11.2010.)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 B, C kategoriju piesārņojošās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darbības uzņēmumi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piesārņojošās darbības kontrole atbilstoši normatīvo aktu prasībām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E233F4" w:rsidRPr="008856C1" w:rsidTr="008B603A">
        <w:trPr>
          <w:trHeight w:val="1851"/>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A11.4. Pašvaldībām sadarbībā ar RVP apzināt un izvērtēt piesārņotās un potenciāli piesārņotās vietas attiecīgajā administratīvajā teritorijā.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Likums “Par piesārņojumu” (14.03.2001.)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Nodrošināta piesārņoto vietu reģistrēšana un piesārņojošo vielu emisiju kontrole  </w:t>
            </w:r>
          </w:p>
        </w:tc>
        <w:tc>
          <w:tcPr>
            <w:tcW w:w="1284"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8856C1" w:rsidTr="008856C1">
        <w:trPr>
          <w:trHeight w:val="3610"/>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A11.5. Sniegt informāciju par neapzinātiem piesārņotiem vai potenciāli piesārņotiem objektiem un vietām, kā arī par piesārņojošām vielām un to emisijām vidē  (MK Nr. 34, MK Nr. 858 1. un 2. pielikums, 2. pielikums).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MK Nr.34 "Par piesārņojošo vielu emisiju ūdenī"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(22.01.2002.)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MK. Nr.858 “Noteikumi par virszemes ūdensobjektu tipu raksturojumu, klasifikāciju, kvalitātes kritērijiem un antropogēno slodžu noteikšanas kārtību” (19.10.2004.)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MK Nr. 483? ,,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Piesārņoto un potenciāli piesārņoto vietu apzināšanas un reģistrācijas kārtība’’ (20.11.2001.)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Aizsardzības ministrija, Pašvaldība,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Latvijas Vides, ģeoloģijas un meteoro</w:t>
            </w:r>
            <w:r>
              <w:rPr>
                <w:sz w:val="20"/>
                <w:szCs w:val="20"/>
                <w:lang w:val="af-ZA"/>
              </w:rPr>
              <w:t>-</w:t>
            </w:r>
            <w:r w:rsidRPr="008856C1">
              <w:rPr>
                <w:sz w:val="20"/>
                <w:szCs w:val="20"/>
                <w:lang w:val="af-ZA"/>
              </w:rPr>
              <w:t xml:space="preserve">loģijas centrs </w:t>
            </w:r>
          </w:p>
        </w:tc>
        <w:tc>
          <w:tcPr>
            <w:tcW w:w="1268"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Nodrošināta piesārņoto vietu reģistrēšana un piesārņojošo vielu emisiju kontrole  </w:t>
            </w:r>
          </w:p>
        </w:tc>
        <w:tc>
          <w:tcPr>
            <w:tcW w:w="1284"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8856C1" w:rsidTr="008B603A">
        <w:trPr>
          <w:trHeight w:val="1697"/>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lastRenderedPageBreak/>
              <w:t xml:space="preserve">A11.6. Operatoram, veicot piesārņojošu darbību, veikt pasākumus, lai novērstu piesārņojuma rašanos vai samazinātu tā emisiju, kā arī veikt piesārņojošās darbības monitoringu.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Likums “Par piesārņojumu” (15.03.2001.)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 B, C kategoriju piesārņojošās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darbības uzņēmumi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Valsts vides dienests, operatori </w:t>
            </w:r>
          </w:p>
        </w:tc>
        <w:tc>
          <w:tcPr>
            <w:tcW w:w="1268"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Samazināts vides piesārņojums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tieša</w:t>
            </w:r>
          </w:p>
        </w:tc>
      </w:tr>
      <w:tr w:rsidR="00E233F4" w:rsidRPr="008856C1" w:rsidTr="008856C1">
        <w:trPr>
          <w:trHeight w:val="1679"/>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A11.7. Prioritāro vielu vai bīstamo vielu emisiju virszemes ūdeņos operators drīkst veikt, nepārsniedzot emisijas limitus, kas noteikti atļaujā A vai B kategorijas piesārņojošām darbībām.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MK Nr.34 "Par piesārņojošo vielu emisiju ūdenī" (22.01.2002.)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 B, C kategoriju piesārņojošās darbības uzņēmumi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Valsts vides dienests, operatori </w:t>
            </w:r>
          </w:p>
        </w:tc>
        <w:tc>
          <w:tcPr>
            <w:tcW w:w="1268"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Samazināts vides piesārņojums</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Pr>
                <w:sz w:val="20"/>
                <w:szCs w:val="20"/>
                <w:lang w:val="af-ZA"/>
              </w:rPr>
              <w:t>ne</w:t>
            </w:r>
            <w:r w:rsidRPr="008856C1">
              <w:rPr>
                <w:sz w:val="20"/>
                <w:szCs w:val="20"/>
                <w:lang w:val="af-ZA"/>
              </w:rPr>
              <w:t>tieša</w:t>
            </w:r>
          </w:p>
        </w:tc>
      </w:tr>
      <w:tr w:rsidR="00E233F4" w:rsidRPr="008856C1" w:rsidTr="008856C1">
        <w:trPr>
          <w:trHeight w:val="1521"/>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A11.8. Nodrošināt vides un būvju attīrīšanu par saviem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līdzekļiem tā, lai piesārņojums turpmāk neapdraudētu vidi, cilvēku dzīvību, veselību un īpašumu, ja ir piesārņota vide vai būves.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MK Nr.34 "Par piesārņojošo vielu emisiju ūdenī" (22.01.2002.) Ķīmisko vielu likums (01.04.1998.)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 B, C kategoriju piesārņojošās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darbības uzņēmumi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operatori </w:t>
            </w:r>
          </w:p>
        </w:tc>
        <w:tc>
          <w:tcPr>
            <w:tcW w:w="1268"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Samazināts vides piesārņojums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tieša</w:t>
            </w:r>
          </w:p>
        </w:tc>
      </w:tr>
      <w:tr w:rsidR="00E233F4" w:rsidRPr="008856C1" w:rsidTr="008856C1">
        <w:trPr>
          <w:trHeight w:val="2013"/>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A11.9. Veikt rūpnieciskā avāriju riska novērtējumu uzņēmumā, izstrādāt avāriju riska novēršanas pasākumus un kontrolēt to izpildi avāriju gadījumā uzņēmumā.</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Likums “Par piesārņojumu” (15.03.2001.) MK Nr. 131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“Rūpniecisko avāriju riska novērtēšanas kārtība un riska samazināšanas pasākumi”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(01.03.2016.)</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A, B, C kategoriju piesārņojošās darbības uzņēmumi</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Vides pārraudzības valsts birojs, Valsts </w:t>
            </w:r>
            <w:r>
              <w:rPr>
                <w:sz w:val="20"/>
                <w:szCs w:val="20"/>
                <w:lang w:val="af-ZA"/>
              </w:rPr>
              <w:t>uguns-dzēs</w:t>
            </w:r>
            <w:r w:rsidRPr="008856C1">
              <w:rPr>
                <w:sz w:val="20"/>
                <w:szCs w:val="20"/>
                <w:lang w:val="af-ZA"/>
              </w:rPr>
              <w:t>ības un glābšanas dienests</w:t>
            </w:r>
          </w:p>
        </w:tc>
        <w:tc>
          <w:tcPr>
            <w:tcW w:w="1268"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Samazināts avāriju risks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netieša</w:t>
            </w:r>
          </w:p>
        </w:tc>
      </w:tr>
      <w:tr w:rsidR="00E233F4" w:rsidRPr="008856C1" w:rsidTr="008B603A">
        <w:trPr>
          <w:trHeight w:val="929"/>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A11.10. Iekļaut teritorijas plānojumos riska teritorijas un piesārņotās teritorijas.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Likums “Par piesārņojumu” (15.03.2001.)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Teritorijas plānojumi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Nodrošināta vispārpieejama informācija sabiedrībai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netieša</w:t>
            </w:r>
          </w:p>
        </w:tc>
      </w:tr>
      <w:tr w:rsidR="00E233F4" w:rsidRPr="008856C1" w:rsidTr="008B603A">
        <w:trPr>
          <w:trHeight w:val="1838"/>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lastRenderedPageBreak/>
              <w:t xml:space="preserve">A11.11. Paredzēt riska samazināšanas pasākumus un ierobežojumus teritorijas plānojumos vietās, kas var ietekmēt ūdeņus,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aizsargājamās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teritorijas, aizsargjoslas u. c.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MK Nr. 131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“Rūpniecisko avāriju riska novērtēšanas kārtība un riska samazināšanas pasākumi”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(01.03.2016.)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Teritorijas plānojumi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Samazināts iespējamais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piesārņojuma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risks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netieša</w:t>
            </w:r>
          </w:p>
        </w:tc>
      </w:tr>
      <w:tr w:rsidR="00E233F4" w:rsidRPr="008856C1" w:rsidTr="008B603A">
        <w:trPr>
          <w:trHeight w:val="1666"/>
        </w:trPr>
        <w:tc>
          <w:tcPr>
            <w:tcW w:w="265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A11.12. Operatoram veikt sākotnējo paredzētās darbības izvērtējumu par tās ietekmi uz vidi un cilvēku veselību, un jāsniedz informācija RVP par bīstamiem piesārņojumiem u. c. </w:t>
            </w:r>
          </w:p>
        </w:tc>
        <w:tc>
          <w:tcPr>
            <w:tcW w:w="2410"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Likums “Par piesārņojumu” (15.03.2001.) </w:t>
            </w:r>
          </w:p>
        </w:tc>
        <w:tc>
          <w:tcPr>
            <w:tcW w:w="1701"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tc>
        <w:tc>
          <w:tcPr>
            <w:tcW w:w="1268"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Nodrošināta iespējamā, esošā piesārņojuma kontrole </w:t>
            </w:r>
          </w:p>
        </w:tc>
        <w:tc>
          <w:tcPr>
            <w:tcW w:w="1284"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netieša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2952" w:type="dxa"/>
        <w:tblInd w:w="5" w:type="dxa"/>
        <w:tblLayout w:type="fixed"/>
        <w:tblCellMar>
          <w:top w:w="7" w:type="dxa"/>
          <w:left w:w="108" w:type="dxa"/>
          <w:right w:w="58" w:type="dxa"/>
        </w:tblCellMar>
        <w:tblLook w:val="04A0" w:firstRow="1" w:lastRow="0" w:firstColumn="1" w:lastColumn="0" w:noHBand="0" w:noVBand="1"/>
      </w:tblPr>
      <w:tblGrid>
        <w:gridCol w:w="2655"/>
        <w:gridCol w:w="2410"/>
        <w:gridCol w:w="1701"/>
        <w:gridCol w:w="1275"/>
        <w:gridCol w:w="1276"/>
        <w:gridCol w:w="1268"/>
        <w:gridCol w:w="8"/>
        <w:gridCol w:w="1276"/>
        <w:gridCol w:w="1083"/>
      </w:tblGrid>
      <w:tr w:rsidR="00CE6121" w:rsidRPr="008856C1" w:rsidTr="008B603A">
        <w:trPr>
          <w:trHeight w:val="79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 xml:space="preserve">A12: </w:t>
            </w:r>
          </w:p>
        </w:tc>
        <w:tc>
          <w:tcPr>
            <w:tcW w:w="6186" w:type="dxa"/>
            <w:gridSpan w:val="6"/>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Nodrošināt ūdens aizsardzību atbilstoši normatīvo aktu prasībām, paaugstinot iedzīvotāju dzīves kvalitāti un nodrošinot ilgtspējīgu dabas resursu izmantošanu </w:t>
            </w:r>
          </w:p>
        </w:tc>
      </w:tr>
      <w:tr w:rsidR="00CE6121" w:rsidRPr="008856C1" w:rsidTr="008B603A">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3"/>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rPr>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CE6121" w:rsidRPr="008856C1" w:rsidTr="008B603A">
        <w:trPr>
          <w:trHeight w:val="1444"/>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A12.1. Ievērot Aizsargjoslu likumā noteiktās prasības aprobežojumiem virszemes ūdensobjektu aizsargjoslās.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Aizsargjoslu likums (05.02.1997.)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Patstāvīgi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attīstības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aizsargjoslu stāvokļa kontrole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rPr>
          <w:trHeight w:val="1395"/>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A12.2. Saņemt no VVD tehniskos noteikumus, ja plānota ūdensaugu pļaušana privātās virszemes ūdenstecēs un ūdenstilpēs laika periodā no 1. aprīļa līdz 31. jūlijam.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475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“Virszemes ūdensobjektu un ostu akvatoriju tīrīšanas un padziļināšanas kārtība” (13.06.2006.)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Tehnisko noteikumu saņēmējs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izmantošanas kontrole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rPr>
          <w:trHeight w:val="2406"/>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A12.3. Ja plānots tīrīt vai padziļināt tādu upi vai ezeru, kur zvejas tiesības pieder vienīgi valstij, saņemt rakstisku piekrišanu no pašvaldības, savukārt, ja zvejas tiesības nepieder valstij un tas nepieder pie publiskajiem ūdeņiem - no īpašnieka.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475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“Virszemes ūdensobjektu un ostu akvatoriju tīrīšanas un padziļināšanas kārtība” (13.06.2006.)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izmantošanas kontrole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right w:w="59" w:type="dxa"/>
          </w:tblCellMar>
        </w:tblPrEx>
        <w:trPr>
          <w:trHeight w:val="185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A12.4. Veicot virszemes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ūdensobjektu tīrīšanu vai padziļināšanu, upes tīrīšanu uzsākt un veikt virzienā pret straumi.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475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“Virszemes ūdensobjektu un ostu akvatoriju tīrīšanas un padziļināšanas kārtība” (13.06.2006.)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Latvijas Vides, ģeoloģijas un meteorolo</w:t>
            </w:r>
            <w:r w:rsidR="008856C1">
              <w:rPr>
                <w:sz w:val="20"/>
                <w:szCs w:val="20"/>
                <w:lang w:val="af-ZA"/>
              </w:rPr>
              <w:t>-</w:t>
            </w:r>
            <w:r w:rsidRPr="008856C1">
              <w:rPr>
                <w:sz w:val="20"/>
                <w:szCs w:val="20"/>
                <w:lang w:val="af-ZA"/>
              </w:rPr>
              <w:t xml:space="preserve">ģijas centrs,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videi saudzīga uzturēšana, attīrīšana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blPrEx>
          <w:tblCellMar>
            <w:right w:w="59" w:type="dxa"/>
          </w:tblCellMar>
        </w:tblPrEx>
        <w:trPr>
          <w:trHeight w:val="2077"/>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A12.5. Veicot virszemes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ūdensobjektu tīrīšanu vai padziļināšanu, ūdensaugus vispirms pļaut vietās, kur pastiprināti veidojas dūņu slānis, kā arī smilšainās seklūdens vietās, kurām raksturīga pastiprināta aizaugšana.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475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“Virszemes ūdensobjektu un ostu akvatoriju tīrīšanas un padziļināšanas kārtība” (13.06.2006.)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Latvijas Vides, ģeoloģijas un meteorolo</w:t>
            </w:r>
            <w:r w:rsidR="008856C1">
              <w:rPr>
                <w:sz w:val="20"/>
                <w:szCs w:val="20"/>
                <w:lang w:val="af-ZA"/>
              </w:rPr>
              <w:t>-</w:t>
            </w:r>
            <w:r w:rsidRPr="008856C1">
              <w:rPr>
                <w:sz w:val="20"/>
                <w:szCs w:val="20"/>
                <w:lang w:val="af-ZA"/>
              </w:rPr>
              <w:t xml:space="preserve">ģijas centrs,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videi saudzīga uzturēšana, attīrīšana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blPrEx>
          <w:tblCellMar>
            <w:right w:w="59" w:type="dxa"/>
          </w:tblCellMar>
        </w:tblPrEx>
        <w:trPr>
          <w:trHeight w:val="1837"/>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A12.6. Veicot virszemes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ūdensobjektu tīrīšanu vai padziļināšanu, ezeros ūdensaugus pļaut, veidojot koridorus, lai nodrošinātu ūdens apmaiņu starp seklūdens un dziļūdens zonām.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475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“Virszemes ūdensobjektu un ostu akvatoriju tīrīšanas un padziļināšanas kārtība” (13.06.2006.)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Latvijas Vides, ģeoloģijas un meteorolo</w:t>
            </w:r>
            <w:r w:rsidR="008856C1">
              <w:rPr>
                <w:sz w:val="20"/>
                <w:szCs w:val="20"/>
                <w:lang w:val="af-ZA"/>
              </w:rPr>
              <w:t>-</w:t>
            </w:r>
            <w:r w:rsidRPr="008856C1">
              <w:rPr>
                <w:sz w:val="20"/>
                <w:szCs w:val="20"/>
                <w:lang w:val="af-ZA"/>
              </w:rPr>
              <w:t xml:space="preserve">ģijas centrs,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videi saudzīga uzturēšana, attīrīšana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blPrEx>
          <w:tblCellMar>
            <w:right w:w="59" w:type="dxa"/>
          </w:tblCellMar>
        </w:tblPrEx>
        <w:trPr>
          <w:trHeight w:val="198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A12.7. Veicot virszemes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ūdensobjektu tīrīšanu vai padziļināšanu, nopļautos ūdensaugus savākt, lai novērstu atkārtotu ūdensobjekta piesārņošanu ar viegli noārdāmām organiskām vielām un sedimentu uzkrāšanos.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475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“Virszemes ūdensobjektu un ostu akvatoriju tīrīšanas un padziļināšanas kārtība” (13.06.2006.)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Visa Valsts teritorija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Latvijas Vides, ģeoloģijas un meteorolo</w:t>
            </w:r>
            <w:r w:rsidR="008856C1">
              <w:rPr>
                <w:sz w:val="20"/>
                <w:szCs w:val="20"/>
                <w:lang w:val="af-ZA"/>
              </w:rPr>
              <w:t>-</w:t>
            </w:r>
            <w:r w:rsidRPr="008856C1">
              <w:rPr>
                <w:sz w:val="20"/>
                <w:szCs w:val="20"/>
                <w:lang w:val="af-ZA"/>
              </w:rPr>
              <w:t xml:space="preserve">ģijas centrs,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samazināta piesārņojošo vielu nokļuve ūdenī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blPrEx>
          <w:tblCellMar>
            <w:right w:w="59" w:type="dxa"/>
          </w:tblCellMar>
        </w:tblPrEx>
        <w:trPr>
          <w:trHeight w:val="127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A12.8. Hidrotehnisko būvju darbības veikšanai saņemt ūdens resursu lietošanas atļauju no RVP, pildīt tajā iekļautos nosacījumus.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736 “Noteikumi par ūdens resursu lietošanas atļauju”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(23.12.2003.)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HES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izmantošanas kontrole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right w:w="59" w:type="dxa"/>
          </w:tblCellMar>
        </w:tblPrEx>
        <w:trPr>
          <w:trHeight w:val="3114"/>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1B12B6">
            <w:pPr>
              <w:spacing w:after="0" w:line="240" w:lineRule="auto"/>
              <w:ind w:left="0" w:right="0" w:firstLine="0"/>
              <w:jc w:val="left"/>
              <w:rPr>
                <w:sz w:val="20"/>
                <w:szCs w:val="20"/>
                <w:lang w:val="af-ZA"/>
              </w:rPr>
            </w:pPr>
            <w:r w:rsidRPr="008856C1">
              <w:rPr>
                <w:sz w:val="20"/>
                <w:szCs w:val="20"/>
                <w:lang w:val="af-ZA"/>
              </w:rPr>
              <w:lastRenderedPageBreak/>
              <w:t>A12.9. A un B drošuma klases HES hidrotehnisko būvju valdītājam jāapdrošina sav</w:t>
            </w:r>
            <w:r w:rsidR="001B12B6">
              <w:rPr>
                <w:sz w:val="20"/>
                <w:szCs w:val="20"/>
                <w:lang w:val="af-ZA"/>
              </w:rPr>
              <w:t>a</w:t>
            </w:r>
            <w:r w:rsidRPr="008856C1">
              <w:rPr>
                <w:sz w:val="20"/>
                <w:szCs w:val="20"/>
                <w:lang w:val="af-ZA"/>
              </w:rPr>
              <w:t xml:space="preserve"> civiltiesisk</w:t>
            </w:r>
            <w:r w:rsidR="001B12B6">
              <w:rPr>
                <w:sz w:val="20"/>
                <w:szCs w:val="20"/>
                <w:lang w:val="af-ZA"/>
              </w:rPr>
              <w:t>ā</w:t>
            </w:r>
            <w:r w:rsidRPr="008856C1">
              <w:rPr>
                <w:sz w:val="20"/>
                <w:szCs w:val="20"/>
                <w:lang w:val="af-ZA"/>
              </w:rPr>
              <w:t xml:space="preserve"> atbildīb</w:t>
            </w:r>
            <w:r w:rsidR="001B12B6">
              <w:rPr>
                <w:sz w:val="20"/>
                <w:szCs w:val="20"/>
                <w:lang w:val="af-ZA"/>
              </w:rPr>
              <w:t>a</w:t>
            </w:r>
            <w:r w:rsidRPr="008856C1">
              <w:rPr>
                <w:sz w:val="20"/>
                <w:szCs w:val="20"/>
                <w:lang w:val="af-ZA"/>
              </w:rPr>
              <w:t xml:space="preserve"> par tā darbības vai bezdarbības rezultātā nodarīto kaitējumu trešo personu dzīvībai un veselībai, zaudējumu trešo personu īpašumam un kaitējumu videi, ekspluatējot (lietojot un uzturot) savā valdījumā esošās hidrotehniskās būves.</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hidroelektrostaciju hidrotehnisko būvju drošumu” (07.12.2000.)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HES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Ekonomikas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ministrija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izmantotāja civiltiesiskā atbildība par radīto kaitējumu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1B12B6" w:rsidP="008B603A">
            <w:pPr>
              <w:spacing w:after="0" w:line="240" w:lineRule="auto"/>
              <w:ind w:left="0" w:right="0" w:firstLine="0"/>
              <w:jc w:val="center"/>
              <w:rPr>
                <w:sz w:val="20"/>
                <w:szCs w:val="20"/>
                <w:lang w:val="af-ZA"/>
              </w:rPr>
            </w:pPr>
            <w:r>
              <w:rPr>
                <w:sz w:val="20"/>
                <w:szCs w:val="20"/>
                <w:lang w:val="af-ZA"/>
              </w:rPr>
              <w:t>0</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p>
        </w:tc>
      </w:tr>
      <w:tr w:rsidR="00CE6121" w:rsidRPr="008856C1" w:rsidTr="008B603A">
        <w:tblPrEx>
          <w:tblCellMar>
            <w:right w:w="59" w:type="dxa"/>
          </w:tblCellMar>
        </w:tblPrEx>
        <w:trPr>
          <w:trHeight w:val="1953"/>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A12.10. Atlīdzināt zaudējumus, kas radušies saistībā ar videi nodarīto kaitējumu, un zaudējumus, kas radušies saistībā ar personas veselībai un dzīvībai nodarīto kaitējumu normatīvajos aktos paredzētajā kārtībā.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hidroelektrostaciju hidrotehnisko būvju drošumu” (07.12.2000.)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HES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Ekonomikas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ministrija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izmantotāja civiltiesiskā atbildība par radīto kaitējumu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right w:w="59" w:type="dxa"/>
          </w:tblCellMar>
        </w:tblPrEx>
        <w:trPr>
          <w:trHeight w:val="1159"/>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A12.11. Izstrādāt HES hidrotehnisko būvju drošuma programmu.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hidroelektrostaciju hidrotehnisko būvju drošumu” (07.12.2000.)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HES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Ekonomikas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ministrija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civilā drošība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right w:w="59" w:type="dxa"/>
          </w:tblCellMar>
        </w:tblPrEx>
        <w:trPr>
          <w:trHeight w:val="2312"/>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A12.12. Ja ir nolemts pārtraukt HES darbību, paziņot par to Ekonomikas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ministrijai, attiecīgajai pašvaldībai, kuras teritorijā atrodas HES hidrotehniskā būve, un VVD attiecīgai RVP, iesniedzot apstiprinātu drošuma programmu un plānu pasākumiem, kuri tiks veikti pēc HES hidrotehniskās būves ekspluatācijas pārtraukšanas.</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hidroelektrostaciju hidrotehnisko būvju drošumu” (07.12.2000.)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HES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Ekonomikas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izmantošanas kontrole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bottom w:w="7" w:type="dxa"/>
            <w:right w:w="59" w:type="dxa"/>
          </w:tblCellMar>
        </w:tblPrEx>
        <w:trPr>
          <w:trHeight w:val="3823"/>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A12.13. Ja turpmāka HES ekspluatācija var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izraisīt to sagraušanu, pazemināt ūdenskrātuves līmeni (saskaņā ar drošuma programmu) un nekavējoties paziņot par to elektroenerģijas pārvades vai sadales sistēmas operatoram, VUGD centrālajam sakaru un vadības punktam un šā dienesta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struktūrvienību sakaru un vadības punktiem apdraudētajos rajonos, kā arī lejpus esošo hidrotehnisko būvju valdītājiem.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hidroelektrostaciju hidrotehnisko būvju drošumu” (07.12.2000.)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HES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w:t>
            </w:r>
            <w:r w:rsidR="008856C1">
              <w:rPr>
                <w:sz w:val="20"/>
                <w:szCs w:val="20"/>
                <w:lang w:val="af-ZA"/>
              </w:rPr>
              <w:t>uguns-dzēs</w:t>
            </w:r>
            <w:r w:rsidRPr="008856C1">
              <w:rPr>
                <w:sz w:val="20"/>
                <w:szCs w:val="20"/>
                <w:lang w:val="af-ZA"/>
              </w:rPr>
              <w:t xml:space="preserve">ības un glābšanas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Elektro</w:t>
            </w:r>
            <w:r w:rsidR="008856C1">
              <w:rPr>
                <w:sz w:val="20"/>
                <w:szCs w:val="20"/>
                <w:lang w:val="af-ZA"/>
              </w:rPr>
              <w:t>-</w:t>
            </w:r>
            <w:r w:rsidRPr="008856C1">
              <w:rPr>
                <w:sz w:val="20"/>
                <w:szCs w:val="20"/>
                <w:lang w:val="af-ZA"/>
              </w:rPr>
              <w:t xml:space="preserve">enerģijas pārvades vai sadales sistēmas operators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izmantošanas kontrole, nodrošināta civilā drošība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bottom w:w="7" w:type="dxa"/>
            <w:right w:w="59" w:type="dxa"/>
          </w:tblCellMar>
        </w:tblPrEx>
        <w:trPr>
          <w:trHeight w:val="162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A12.14. Veikt krastu nostiprināšanas darbus,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inženiertehnisko būvju uzturēšanu, veikt maksājumus zivju resursu atjaunošanai.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52 ,, Par Zivju resursu mākslīgās atražošanas plānu 2021.-2024. gadam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(26.01.2021.)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Lielās HES – Pļaviņu, Ķeguma un Rīgas HES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attīstības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Ekonomikas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Zemkopības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ministrija,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izmantošanas kontrole un kompensācija, nodrošināta civilā drošība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blPrEx>
          <w:tblCellMar>
            <w:right w:w="59" w:type="dxa"/>
          </w:tblCellMar>
        </w:tblPrEx>
        <w:trPr>
          <w:trHeight w:val="2405"/>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A12.15. Veicot meliorācijas sistēmu un hidrotehnisko būvju būvniecību, ievērot Meliorācijas likumā noteiktās prasības un būvdarbu secību, uzraudzību un kontroli, kā arī, atbilstoši MK noteikumiem Nr. 30, saņemt RVP tehniskos noteikumus paredzētās darbības uzsākšanai.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Meliorācijas likums (14.01.2010.)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30 “Kārtība, kādā Valsts vides dienests izdod tehniskos noteikumus paredzētajai darbībai” (27.01.2015.)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Meliorācijas sistēmas, hidrotehniskās būves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Zemkopības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ministrijas nekustamie īpašumi, Valsts vides dienesta reģionālā vides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izmantošanas kontrole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blPrEx>
          <w:tblCellMar>
            <w:right w:w="59" w:type="dxa"/>
          </w:tblCellMar>
        </w:tblPrEx>
        <w:trPr>
          <w:trHeight w:val="139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A12.16. Kontrolēt meliorācijas sistēmu būvniecību, ekspluatāciju un uzturēšanu, aktualizēt meliorācijas kadastru.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Meliorācijas likums (14.01.2010.)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Meliorācijas sistēmas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Zemkopības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ministrijas nekustamie īpašumi,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izmantošanas kontrole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netieša</w:t>
            </w:r>
          </w:p>
        </w:tc>
      </w:tr>
      <w:tr w:rsidR="00CE6121" w:rsidRPr="008856C1" w:rsidTr="008B603A">
        <w:tblPrEx>
          <w:tblCellMar>
            <w:right w:w="59" w:type="dxa"/>
          </w:tblCellMar>
        </w:tblPrEx>
        <w:trPr>
          <w:trHeight w:val="185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A12.17. Nodrošināt meliorācijas sistēmu ekspluatāciju un uzturēšanu, ievērot reglamentētās prasības to izmantošanā, kopšanā un saglabāšanā tā, lai kaitējums videi būtu iespējami mazāks.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Meliorācijas likums (14.01.2010.)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Meliorācijas sistēmas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Zemkopības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ministrijas nekustamie īpašumi,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meliorācijas sistēmu ekspluatācija un uzturēšana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atbilstoši normatīvajiem aktiem </w:t>
            </w: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rPr>
          <w:trHeight w:val="208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A12.18. Ievērot aizsargjoslu platumus un tajās atļautās un aizliegtās darbības.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Aizsargjoslu likums (05.02.1997.)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Aizsargjoslas ūdens aizsardzībai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meža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policija, Pašvaldības policija </w:t>
            </w:r>
          </w:p>
        </w:tc>
        <w:tc>
          <w:tcPr>
            <w:tcW w:w="1276"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kvalitāte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rPr>
          <w:trHeight w:val="162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A12.19. Meža apsaimniekošanā izmantot augsnes eroziju neizraisošus paņēmienus.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936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noteikumi meža apsaimniekošanā”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(18.12.2012.)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Mežu teritorijas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Zemkopības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Valsts meža dienests </w:t>
            </w:r>
          </w:p>
        </w:tc>
        <w:tc>
          <w:tcPr>
            <w:tcW w:w="1276"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augsnes un ūdens resursu kvalitātes saglabāšanās, nepasliktināšanās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rPr>
          <w:trHeight w:val="211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A12.20. Veikt ūdensteces atjaunošanu, ja pēc cirsmas izstrādes ir traucēta ūdens notece grāvjos, strautos un upēs, nodrošinot to, ka ūdens noteces traucējums nepastāv ilgāk par diviem mēnešiem gadā.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936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“Dabas aizsardzības noteikumi meža apsaimniekošanā”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(18.12.2012.)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Mežu teritorijas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Zemkopības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Valsts meža dienests </w:t>
            </w:r>
          </w:p>
        </w:tc>
        <w:tc>
          <w:tcPr>
            <w:tcW w:w="1276"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kvalitāte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rPr>
          <w:trHeight w:val="254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A12.21. Ievērot noteikto kailciršu platību Baltijas jūras un Rīgas jūras līča piekrastes aizsargjoslas ierobežotas saimnieciskās darbības joslā, aizsargājamās zonās gar mitrzemēm un ūdeņiem.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Meža likums (24.02.2000.)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Mežu teritorijas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Zemkopības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Valsts meža dienests, Dabas aizsardzības pārvalde </w:t>
            </w:r>
          </w:p>
        </w:tc>
        <w:tc>
          <w:tcPr>
            <w:tcW w:w="1276"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kvalitāte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rPr>
          <w:trHeight w:val="208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A12.22. Virszemes ūdensobjektu aizsargjoslās ievērot galvenās cirtes aizliegums 10 m platā joslā gar krastu un kailcirtes aizliegums 50 m platā joslā gar krastu un palienēs.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Aizsargjoslu likums (05.02.1997.)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Mežu teritorijas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Zemkopības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Valsts meža dienests </w:t>
            </w:r>
          </w:p>
        </w:tc>
        <w:tc>
          <w:tcPr>
            <w:tcW w:w="1276"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resursu kvalitāte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B603A">
        <w:trPr>
          <w:trHeight w:val="283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lastRenderedPageBreak/>
              <w:t xml:space="preserve">A12.23. Apsaimniekot poligona vai izgāztuves atkritumus tā, lai nepieļautu virszemes ūdens un pazemes ūdens piesārņošanu, ievērojot RVP atļaujā iekļautos nosacījumus, kā arī novērst vides piesārņojuma cēloņus un sekas atkritumu izgāztuves vai poligona apkārtnē, ja ir konstatēts vides piesārņojums šajā vietā.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1032 “Atkritumu poligonu ierīkošanas, atkritumu poligonu un izgāztuvju apsaimniekošanas, slēgšanas un rekultivācijas noteikumi” (27.12.2011.)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Atkritumu izgāztuves / poligoni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Valsts vides dienesta reģionālā vides pārvalde,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Pašvaldība </w:t>
            </w:r>
          </w:p>
        </w:tc>
        <w:tc>
          <w:tcPr>
            <w:tcW w:w="1276"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kvalitātes nepasliktināšanās, bet uzlabošanās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rPr>
          <w:trHeight w:val="2093"/>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widowControl w:val="0"/>
              <w:spacing w:after="0" w:line="240" w:lineRule="auto"/>
              <w:rPr>
                <w:rFonts w:eastAsia="Calibri"/>
                <w:sz w:val="20"/>
                <w:szCs w:val="20"/>
                <w:lang w:val="af-ZA"/>
              </w:rPr>
            </w:pPr>
            <w:r w:rsidRPr="008856C1">
              <w:rPr>
                <w:rFonts w:eastAsia="Calibri"/>
                <w:sz w:val="20"/>
                <w:szCs w:val="20"/>
                <w:lang w:val="af-ZA"/>
              </w:rPr>
              <w:t>Ūdens ieguves urbumu konservācija vai likvidācija, ja tas vairs netiek lietots.</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widowControl w:val="0"/>
              <w:spacing w:after="0" w:line="240" w:lineRule="auto"/>
              <w:rPr>
                <w:rFonts w:eastAsia="Calibri"/>
                <w:sz w:val="20"/>
                <w:szCs w:val="20"/>
                <w:lang w:val="af-ZA"/>
              </w:rPr>
            </w:pPr>
            <w:r w:rsidRPr="008856C1">
              <w:rPr>
                <w:rFonts w:eastAsia="Calibri"/>
                <w:sz w:val="20"/>
                <w:szCs w:val="20"/>
                <w:lang w:val="af-ZA"/>
              </w:rPr>
              <w:t>MK Nr.696 “Zemes dzīļu izmantošanas licenču un bieži sastopamo derīgo izrakteņu ieguves atļauju izsniegšanas kārtība, kā arī publiskas personas zemes iznomāšanas kārtība zemes dzīļu izmantošanai”  (06.09.2011.)</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widowControl w:val="0"/>
              <w:spacing w:after="0" w:line="240" w:lineRule="auto"/>
              <w:rPr>
                <w:rFonts w:eastAsia="Calibri"/>
                <w:sz w:val="20"/>
                <w:szCs w:val="20"/>
                <w:lang w:val="af-ZA"/>
              </w:rPr>
            </w:pPr>
            <w:r w:rsidRPr="008856C1">
              <w:rPr>
                <w:rFonts w:eastAsia="Calibri"/>
                <w:sz w:val="20"/>
                <w:szCs w:val="20"/>
                <w:lang w:val="af-ZA"/>
              </w:rPr>
              <w:t>Visa Valsts teritorija</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widowControl w:val="0"/>
              <w:spacing w:after="0" w:line="240" w:lineRule="auto"/>
              <w:rPr>
                <w:rFonts w:eastAsia="Calibri"/>
                <w:sz w:val="20"/>
                <w:szCs w:val="20"/>
                <w:lang w:val="af-ZA"/>
              </w:rPr>
            </w:pPr>
            <w:r w:rsidRPr="008856C1">
              <w:rPr>
                <w:rFonts w:eastAsia="Calibri"/>
                <w:sz w:val="20"/>
                <w:szCs w:val="20"/>
                <w:lang w:val="af-ZA"/>
              </w:rPr>
              <w:t>Pastāvīgi</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widowControl w:val="0"/>
              <w:spacing w:after="0" w:line="240" w:lineRule="auto"/>
              <w:rPr>
                <w:rFonts w:eastAsia="Calibri"/>
                <w:sz w:val="20"/>
                <w:szCs w:val="20"/>
                <w:lang w:val="af-ZA"/>
              </w:rPr>
            </w:pPr>
            <w:r w:rsidRPr="008856C1">
              <w:rPr>
                <w:rFonts w:eastAsia="Calibri"/>
                <w:sz w:val="20"/>
                <w:szCs w:val="20"/>
                <w:lang w:val="af-ZA"/>
              </w:rPr>
              <w:t>Pazemes ūdeņu ieguvējs</w:t>
            </w:r>
          </w:p>
          <w:p w:rsidR="00CE6121" w:rsidRPr="008856C1" w:rsidRDefault="00CE6121" w:rsidP="008B603A">
            <w:pPr>
              <w:widowControl w:val="0"/>
              <w:spacing w:after="0" w:line="240" w:lineRule="auto"/>
              <w:rPr>
                <w:rFonts w:eastAsia="Calibri"/>
                <w:sz w:val="20"/>
                <w:szCs w:val="20"/>
                <w:lang w:val="af-ZA"/>
              </w:rPr>
            </w:pPr>
          </w:p>
          <w:p w:rsidR="00CE6121" w:rsidRPr="008856C1" w:rsidRDefault="00CE6121" w:rsidP="008B603A">
            <w:pPr>
              <w:widowControl w:val="0"/>
              <w:spacing w:after="0" w:line="240" w:lineRule="auto"/>
              <w:rPr>
                <w:rFonts w:eastAsia="Calibri"/>
                <w:sz w:val="20"/>
                <w:szCs w:val="20"/>
                <w:lang w:val="af-ZA"/>
              </w:rPr>
            </w:pPr>
            <w:r w:rsidRPr="008856C1">
              <w:rPr>
                <w:rFonts w:eastAsia="Calibri"/>
                <w:sz w:val="20"/>
                <w:szCs w:val="20"/>
                <w:lang w:val="af-ZA"/>
              </w:rPr>
              <w:t>LVĢMC</w:t>
            </w:r>
          </w:p>
        </w:tc>
        <w:tc>
          <w:tcPr>
            <w:tcW w:w="1276"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widowControl w:val="0"/>
              <w:spacing w:after="0" w:line="240" w:lineRule="auto"/>
              <w:rPr>
                <w:rFonts w:eastAsia="Calibri"/>
                <w:sz w:val="20"/>
                <w:szCs w:val="20"/>
                <w:lang w:val="af-ZA"/>
              </w:rPr>
            </w:pPr>
            <w:r w:rsidRPr="008856C1">
              <w:rPr>
                <w:rFonts w:eastAsia="Calibri"/>
                <w:sz w:val="20"/>
                <w:szCs w:val="20"/>
                <w:lang w:val="af-ZA"/>
              </w:rPr>
              <w:t>Nodrošināta ūdens ķīmiskās kvalitātes nepasliktināšanās</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3003" w:type="dxa"/>
        <w:tblInd w:w="5" w:type="dxa"/>
        <w:tblLayout w:type="fixed"/>
        <w:tblCellMar>
          <w:top w:w="7" w:type="dxa"/>
          <w:left w:w="108" w:type="dxa"/>
          <w:right w:w="58" w:type="dxa"/>
        </w:tblCellMar>
        <w:tblLook w:val="04A0" w:firstRow="1" w:lastRow="0" w:firstColumn="1" w:lastColumn="0" w:noHBand="0" w:noVBand="1"/>
      </w:tblPr>
      <w:tblGrid>
        <w:gridCol w:w="2655"/>
        <w:gridCol w:w="2410"/>
        <w:gridCol w:w="1701"/>
        <w:gridCol w:w="1275"/>
        <w:gridCol w:w="1276"/>
        <w:gridCol w:w="1268"/>
        <w:gridCol w:w="8"/>
        <w:gridCol w:w="1276"/>
        <w:gridCol w:w="1083"/>
        <w:gridCol w:w="51"/>
      </w:tblGrid>
      <w:tr w:rsidR="00CE6121" w:rsidRPr="008856C1" w:rsidTr="008B603A">
        <w:trPr>
          <w:gridAfter w:val="1"/>
          <w:wAfter w:w="51" w:type="dxa"/>
          <w:trHeight w:val="790"/>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 xml:space="preserve">Rīcības virziens mērķa sasniegšanai </w:t>
            </w:r>
          </w:p>
        </w:tc>
        <w:tc>
          <w:tcPr>
            <w:tcW w:w="411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A13:</w:t>
            </w:r>
            <w:r w:rsidRPr="008856C1">
              <w:rPr>
                <w:sz w:val="20"/>
                <w:szCs w:val="20"/>
                <w:lang w:val="af-ZA"/>
              </w:rPr>
              <w:t xml:space="preserve"> </w:t>
            </w:r>
          </w:p>
        </w:tc>
        <w:tc>
          <w:tcPr>
            <w:tcW w:w="6186" w:type="dxa"/>
            <w:gridSpan w:val="6"/>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Saglabāt 1990. g. līmenī noturīgo organisko piesārņotāju un smago metālu atmosfēras pārrobežu pārnesi </w:t>
            </w:r>
          </w:p>
        </w:tc>
      </w:tr>
      <w:tr w:rsidR="00CE6121" w:rsidRPr="008856C1" w:rsidTr="008B603A">
        <w:trPr>
          <w:gridAfter w:val="1"/>
          <w:wAfter w:w="51" w:type="dxa"/>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3"/>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rPr>
          <w:gridAfter w:val="1"/>
          <w:wAfter w:w="51" w:type="dxa"/>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CE6121" w:rsidRPr="008856C1" w:rsidTr="008B603A">
        <w:tblPrEx>
          <w:tblCellMar>
            <w:right w:w="59" w:type="dxa"/>
          </w:tblCellMar>
        </w:tblPrEx>
        <w:trPr>
          <w:trHeight w:val="2861"/>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A13.1.Nepārsniegt piesārņojošo vielu emisijas atmosfērā virs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1990.g. vērtības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1979. gada konvencijas par robežšķērsojošo gaisa piesārņojumu lielos attālumos protokols par noturīgajiem organiskajiem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piesārņotājiem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1979. gada konvencijas par robežšķērsojošo gaisa piesārņojumu lielos attālumos protokols par smagajiem metāliem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Latvija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sz w:val="20"/>
                <w:szCs w:val="20"/>
                <w:lang w:val="af-ZA"/>
              </w:rPr>
              <w:t xml:space="preserve">Vides aizsardzības un reģionālās attīstības ministrija </w:t>
            </w:r>
          </w:p>
        </w:tc>
        <w:tc>
          <w:tcPr>
            <w:tcW w:w="1276"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Nepalielināt emisijas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2952" w:type="dxa"/>
        <w:tblInd w:w="5" w:type="dxa"/>
        <w:tblLayout w:type="fixed"/>
        <w:tblCellMar>
          <w:top w:w="7" w:type="dxa"/>
          <w:left w:w="108" w:type="dxa"/>
          <w:right w:w="59" w:type="dxa"/>
        </w:tblCellMar>
        <w:tblLook w:val="04A0" w:firstRow="1" w:lastRow="0" w:firstColumn="1" w:lastColumn="0" w:noHBand="0" w:noVBand="1"/>
      </w:tblPr>
      <w:tblGrid>
        <w:gridCol w:w="2655"/>
        <w:gridCol w:w="2410"/>
        <w:gridCol w:w="1701"/>
        <w:gridCol w:w="1275"/>
        <w:gridCol w:w="1276"/>
        <w:gridCol w:w="1268"/>
        <w:gridCol w:w="1284"/>
        <w:gridCol w:w="1083"/>
      </w:tblGrid>
      <w:tr w:rsidR="00CE6121" w:rsidRPr="008856C1" w:rsidTr="008B603A">
        <w:trPr>
          <w:trHeight w:val="586"/>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Rīcības virziens mērķa sasniegšanai</w:t>
            </w:r>
            <w:r w:rsidRPr="008856C1">
              <w:rPr>
                <w:sz w:val="20"/>
                <w:szCs w:val="20"/>
                <w:lang w:val="af-ZA"/>
              </w:rPr>
              <w:t xml:space="preserve"> </w:t>
            </w:r>
          </w:p>
        </w:tc>
        <w:tc>
          <w:tcPr>
            <w:tcW w:w="2410" w:type="dxa"/>
            <w:tcBorders>
              <w:top w:val="single" w:sz="4" w:space="0" w:color="000000"/>
              <w:left w:val="single" w:sz="4" w:space="0" w:color="000000"/>
              <w:bottom w:val="single" w:sz="4" w:space="0" w:color="000000"/>
              <w:right w:val="nil"/>
            </w:tcBorders>
          </w:tcPr>
          <w:p w:rsidR="00CE6121" w:rsidRPr="008856C1" w:rsidRDefault="00CE6121" w:rsidP="008B603A">
            <w:pPr>
              <w:spacing w:after="0" w:line="240" w:lineRule="auto"/>
              <w:ind w:left="0" w:right="0" w:firstLine="0"/>
              <w:jc w:val="left"/>
              <w:rPr>
                <w:sz w:val="20"/>
                <w:szCs w:val="20"/>
                <w:lang w:val="af-ZA"/>
              </w:rPr>
            </w:pPr>
          </w:p>
        </w:tc>
        <w:tc>
          <w:tcPr>
            <w:tcW w:w="1701" w:type="dxa"/>
            <w:tcBorders>
              <w:top w:val="single" w:sz="4" w:space="0" w:color="000000"/>
              <w:left w:val="nil"/>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 xml:space="preserve">A14: </w:t>
            </w:r>
          </w:p>
        </w:tc>
        <w:tc>
          <w:tcPr>
            <w:tcW w:w="6186" w:type="dxa"/>
            <w:gridSpan w:val="5"/>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Samazināt prioritāro un bīstamo vielu izmantošanu ražošanā </w:t>
            </w:r>
          </w:p>
        </w:tc>
      </w:tr>
      <w:tr w:rsidR="00CE6121" w:rsidRPr="008856C1" w:rsidTr="008B603A">
        <w:trPr>
          <w:trHeight w:val="454"/>
        </w:trPr>
        <w:tc>
          <w:tcPr>
            <w:tcW w:w="265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10"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7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276"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68"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7"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8B603A">
        <w:trPr>
          <w:trHeight w:val="929"/>
        </w:trPr>
        <w:tc>
          <w:tcPr>
            <w:tcW w:w="265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10"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701"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76"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8"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vai negatīva</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vai negatīva</w:t>
            </w:r>
          </w:p>
        </w:tc>
      </w:tr>
      <w:tr w:rsidR="00CE6121" w:rsidRPr="008856C1" w:rsidTr="008856C1">
        <w:trPr>
          <w:trHeight w:val="3059"/>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sz w:val="20"/>
                <w:szCs w:val="20"/>
                <w:lang w:val="af-ZA"/>
              </w:rPr>
              <w:t xml:space="preserve">A.14.1.Ierobežota svina, dzīvsudraba, kadmija, sešvērtīgā hroma, polibromēto bifenilu un polibromēto difenilēteru lietošana elektrisko un elektronisko iekārtu materiālos un sastāvdaļās;  videi nekaitīga EEI atkritumu reģenerācija un apglabāšana.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MK Nr. 84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“Noteikumi par atsevišķu bīstamu ķīmisku vielu lietošanas ierobežojumiem elektriskajās un elektroniskajās iekārtās” (05.02.2013.)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Latvija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Patērētāju tiesību aizsardzības centrs, </w:t>
            </w:r>
          </w:p>
          <w:p w:rsidR="00CE6121" w:rsidRPr="008856C1" w:rsidRDefault="00CE6121" w:rsidP="008856C1">
            <w:pPr>
              <w:spacing w:after="0" w:line="240" w:lineRule="auto"/>
              <w:ind w:left="0" w:right="0" w:firstLine="0"/>
              <w:jc w:val="left"/>
              <w:rPr>
                <w:sz w:val="20"/>
                <w:szCs w:val="20"/>
                <w:lang w:val="af-ZA"/>
              </w:rPr>
            </w:pPr>
            <w:r w:rsidRPr="008856C1">
              <w:rPr>
                <w:sz w:val="20"/>
                <w:szCs w:val="20"/>
                <w:lang w:val="af-ZA"/>
              </w:rPr>
              <w:t>Zāļu valsts aģe</w:t>
            </w:r>
            <w:r w:rsidR="008856C1">
              <w:rPr>
                <w:sz w:val="20"/>
                <w:szCs w:val="20"/>
                <w:lang w:val="af-ZA"/>
              </w:rPr>
              <w:t>ntūra, Veselības inspekcija</w:t>
            </w:r>
            <w:r w:rsidRPr="008856C1">
              <w:rPr>
                <w:sz w:val="20"/>
                <w:szCs w:val="20"/>
                <w:lang w:val="af-ZA"/>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ķīmiskās kvalitātes nepasliktinā-šanās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rPr>
          <w:trHeight w:val="1827"/>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A.14.2. Prioritāro vielu ierobežošana ražošanā un izmantošanā tādām vielām kā aldrīns, dieldrīns, endrīns, izodrīns, heptahlors, heksahlorbenzols,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polihlorētie bifenili (ar </w:t>
            </w:r>
          </w:p>
          <w:p w:rsidR="00CE6121" w:rsidRPr="008856C1" w:rsidRDefault="00243DA9" w:rsidP="008B603A">
            <w:pPr>
              <w:spacing w:after="0" w:line="240" w:lineRule="auto"/>
              <w:ind w:left="0" w:right="0" w:firstLine="0"/>
              <w:jc w:val="left"/>
              <w:rPr>
                <w:sz w:val="20"/>
                <w:szCs w:val="20"/>
                <w:lang w:val="af-ZA"/>
              </w:rPr>
            </w:pPr>
            <w:r w:rsidRPr="008856C1">
              <w:rPr>
                <w:sz w:val="20"/>
                <w:szCs w:val="20"/>
                <w:lang w:val="af-ZA"/>
              </w:rPr>
              <w:t>dažiem izņēmumiem).</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Likums par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Stokholmas Konvencija par noturīgajiem organiskajiem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piesārņotājiem </w:t>
            </w:r>
          </w:p>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Latvija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sz w:val="20"/>
                <w:szCs w:val="20"/>
                <w:lang w:val="af-ZA"/>
              </w:rPr>
              <w:t xml:space="preserve">Vides aizsardzības un reģionālās attīstības ministrija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ķīmiskās kvalitātes nepasliktinā-šanās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r w:rsidR="00CE6121" w:rsidRPr="008856C1" w:rsidTr="008856C1">
        <w:trPr>
          <w:trHeight w:val="1244"/>
        </w:trPr>
        <w:tc>
          <w:tcPr>
            <w:tcW w:w="265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A.14.3. Aizsargāt apkārtējo vidi pret dzīvsudraba un dzīvsudraba savienojumu antropogēnajām emisijām un noplūdēm. </w:t>
            </w:r>
          </w:p>
        </w:tc>
        <w:tc>
          <w:tcPr>
            <w:tcW w:w="2410"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Minamatas Konvencija par dzīvsudrabu </w:t>
            </w:r>
          </w:p>
        </w:tc>
        <w:tc>
          <w:tcPr>
            <w:tcW w:w="1701"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Latvija </w:t>
            </w:r>
          </w:p>
        </w:tc>
        <w:tc>
          <w:tcPr>
            <w:tcW w:w="1275"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Pastāvīgi </w:t>
            </w:r>
          </w:p>
        </w:tc>
        <w:tc>
          <w:tcPr>
            <w:tcW w:w="1276"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sz w:val="20"/>
                <w:szCs w:val="20"/>
                <w:lang w:val="af-ZA"/>
              </w:rPr>
              <w:t xml:space="preserve">Vides aizsardzības un reģionālās attīstības ministrija </w:t>
            </w:r>
          </w:p>
        </w:tc>
        <w:tc>
          <w:tcPr>
            <w:tcW w:w="1268"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sz w:val="20"/>
                <w:szCs w:val="20"/>
                <w:lang w:val="af-ZA"/>
              </w:rPr>
              <w:t xml:space="preserve">Nodrošināta ūdens ķīmiskās kvalitātes nepasliktinā-šanās </w:t>
            </w:r>
          </w:p>
        </w:tc>
        <w:tc>
          <w:tcPr>
            <w:tcW w:w="1284"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w:t>
            </w:r>
          </w:p>
        </w:tc>
        <w:tc>
          <w:tcPr>
            <w:tcW w:w="1083"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sz w:val="20"/>
                <w:szCs w:val="20"/>
                <w:lang w:val="af-ZA"/>
              </w:rPr>
              <w:t>tieša</w:t>
            </w:r>
          </w:p>
        </w:tc>
      </w:tr>
    </w:tbl>
    <w:p w:rsidR="00CE6121" w:rsidRPr="008856C1" w:rsidRDefault="00CE6121" w:rsidP="00CE6121">
      <w:pPr>
        <w:spacing w:after="0" w:line="240" w:lineRule="auto"/>
        <w:ind w:left="0" w:right="0" w:firstLine="0"/>
        <w:rPr>
          <w:sz w:val="20"/>
          <w:szCs w:val="20"/>
          <w:lang w:val="af-ZA"/>
        </w:rPr>
      </w:pPr>
      <w:r w:rsidRPr="008856C1">
        <w:rPr>
          <w:sz w:val="20"/>
          <w:szCs w:val="20"/>
          <w:lang w:val="af-ZA"/>
        </w:rPr>
        <w:br w:type="page"/>
      </w:r>
    </w:p>
    <w:tbl>
      <w:tblPr>
        <w:tblStyle w:val="TableGrid"/>
        <w:tblW w:w="12952" w:type="dxa"/>
        <w:tblInd w:w="5" w:type="dxa"/>
        <w:tblLayout w:type="fixed"/>
        <w:tblCellMar>
          <w:top w:w="7" w:type="dxa"/>
          <w:left w:w="108" w:type="dxa"/>
          <w:right w:w="59" w:type="dxa"/>
        </w:tblCellMar>
        <w:tblLook w:val="04A0" w:firstRow="1" w:lastRow="0" w:firstColumn="1" w:lastColumn="0" w:noHBand="0" w:noVBand="1"/>
      </w:tblPr>
      <w:tblGrid>
        <w:gridCol w:w="23"/>
        <w:gridCol w:w="2626"/>
        <w:gridCol w:w="24"/>
        <w:gridCol w:w="2381"/>
        <w:gridCol w:w="24"/>
        <w:gridCol w:w="1674"/>
        <w:gridCol w:w="24"/>
        <w:gridCol w:w="1242"/>
        <w:gridCol w:w="1305"/>
        <w:gridCol w:w="1266"/>
        <w:gridCol w:w="1282"/>
        <w:gridCol w:w="1057"/>
        <w:gridCol w:w="24"/>
      </w:tblGrid>
      <w:tr w:rsidR="00CE6121" w:rsidRPr="008856C1" w:rsidTr="00E233F4">
        <w:trPr>
          <w:gridAfter w:val="1"/>
          <w:wAfter w:w="24" w:type="dxa"/>
          <w:trHeight w:val="888"/>
        </w:trPr>
        <w:tc>
          <w:tcPr>
            <w:tcW w:w="2649"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lastRenderedPageBreak/>
              <w:t>Rīcības virziens mērķa sasniegšanai</w:t>
            </w:r>
            <w:r w:rsidRPr="008856C1">
              <w:rPr>
                <w:sz w:val="20"/>
                <w:szCs w:val="20"/>
                <w:lang w:val="af-ZA"/>
              </w:rPr>
              <w:t xml:space="preserve"> </w:t>
            </w:r>
          </w:p>
        </w:tc>
        <w:tc>
          <w:tcPr>
            <w:tcW w:w="2405" w:type="dxa"/>
            <w:gridSpan w:val="2"/>
            <w:tcBorders>
              <w:top w:val="single" w:sz="4" w:space="0" w:color="000000"/>
              <w:left w:val="single" w:sz="4" w:space="0" w:color="000000"/>
              <w:bottom w:val="single" w:sz="4" w:space="0" w:color="000000"/>
              <w:right w:val="nil"/>
            </w:tcBorders>
          </w:tcPr>
          <w:p w:rsidR="00CE6121" w:rsidRPr="008856C1" w:rsidRDefault="00CE6121" w:rsidP="008B603A">
            <w:pPr>
              <w:spacing w:after="0" w:line="240" w:lineRule="auto"/>
              <w:ind w:left="0" w:right="0" w:firstLine="0"/>
              <w:jc w:val="left"/>
              <w:rPr>
                <w:sz w:val="20"/>
                <w:szCs w:val="20"/>
                <w:lang w:val="af-ZA"/>
              </w:rPr>
            </w:pPr>
          </w:p>
        </w:tc>
        <w:tc>
          <w:tcPr>
            <w:tcW w:w="1698" w:type="dxa"/>
            <w:gridSpan w:val="2"/>
            <w:tcBorders>
              <w:top w:val="single" w:sz="4" w:space="0" w:color="000000"/>
              <w:left w:val="nil"/>
              <w:bottom w:val="single" w:sz="4" w:space="0" w:color="000000"/>
              <w:right w:val="single" w:sz="4" w:space="0" w:color="000000"/>
            </w:tcBorders>
          </w:tcPr>
          <w:p w:rsidR="00CE6121" w:rsidRPr="008856C1" w:rsidRDefault="00CE6121" w:rsidP="008B603A">
            <w:pPr>
              <w:spacing w:after="0" w:line="240" w:lineRule="auto"/>
              <w:ind w:left="0" w:right="0" w:firstLine="0"/>
              <w:jc w:val="right"/>
              <w:rPr>
                <w:sz w:val="20"/>
                <w:szCs w:val="20"/>
                <w:lang w:val="af-ZA"/>
              </w:rPr>
            </w:pPr>
            <w:r w:rsidRPr="008856C1">
              <w:rPr>
                <w:b/>
                <w:sz w:val="20"/>
                <w:szCs w:val="20"/>
                <w:lang w:val="af-ZA"/>
              </w:rPr>
              <w:t>A15:</w:t>
            </w:r>
            <w:r w:rsidRPr="008856C1">
              <w:rPr>
                <w:sz w:val="20"/>
                <w:szCs w:val="20"/>
                <w:lang w:val="af-ZA"/>
              </w:rPr>
              <w:t xml:space="preserve"> </w:t>
            </w:r>
          </w:p>
        </w:tc>
        <w:tc>
          <w:tcPr>
            <w:tcW w:w="6176" w:type="dxa"/>
            <w:gridSpan w:val="6"/>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Veikt darbības klimata pārmaiņu ietekmes mazināšanai, tostarp svešzemju invazīvo sugu, kaitēkļu un patogēno organismu izplatības ierobežošanai</w:t>
            </w:r>
          </w:p>
        </w:tc>
      </w:tr>
      <w:tr w:rsidR="00CE6121" w:rsidRPr="008856C1" w:rsidTr="00E233F4">
        <w:tblPrEx>
          <w:tblCellMar>
            <w:right w:w="10" w:type="dxa"/>
          </w:tblCellMar>
        </w:tblPrEx>
        <w:trPr>
          <w:gridBefore w:val="1"/>
          <w:wBefore w:w="23" w:type="dxa"/>
          <w:trHeight w:val="454"/>
        </w:trPr>
        <w:tc>
          <w:tcPr>
            <w:tcW w:w="2650" w:type="dxa"/>
            <w:gridSpan w:val="2"/>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rPr>
                <w:sz w:val="20"/>
                <w:szCs w:val="20"/>
                <w:lang w:val="af-ZA"/>
              </w:rPr>
            </w:pPr>
            <w:r w:rsidRPr="008856C1">
              <w:rPr>
                <w:b/>
                <w:sz w:val="20"/>
                <w:szCs w:val="20"/>
                <w:lang w:val="af-ZA"/>
              </w:rPr>
              <w:t xml:space="preserve">Pasākumi izvirzītā mērķa sasniegšanai </w:t>
            </w:r>
          </w:p>
        </w:tc>
        <w:tc>
          <w:tcPr>
            <w:tcW w:w="2405" w:type="dxa"/>
            <w:gridSpan w:val="2"/>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LR normatīvs, kas definē pasākumu </w:t>
            </w:r>
          </w:p>
        </w:tc>
        <w:tc>
          <w:tcPr>
            <w:tcW w:w="1698" w:type="dxa"/>
            <w:gridSpan w:val="2"/>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aptvertā teritorija </w:t>
            </w:r>
          </w:p>
        </w:tc>
        <w:tc>
          <w:tcPr>
            <w:tcW w:w="1242"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termiņi </w:t>
            </w:r>
          </w:p>
        </w:tc>
        <w:tc>
          <w:tcPr>
            <w:tcW w:w="1305"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Atbildīgā institūcija un iesaistītās institūcijas </w:t>
            </w:r>
          </w:p>
        </w:tc>
        <w:tc>
          <w:tcPr>
            <w:tcW w:w="1266" w:type="dxa"/>
            <w:vMerge w:val="restart"/>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 xml:space="preserve">Pasākuma </w:t>
            </w:r>
          </w:p>
          <w:p w:rsidR="00CE6121" w:rsidRPr="008856C1" w:rsidRDefault="00CE6121" w:rsidP="008B603A">
            <w:pPr>
              <w:spacing w:after="0" w:line="240" w:lineRule="auto"/>
              <w:ind w:left="0" w:right="0" w:firstLine="0"/>
              <w:jc w:val="left"/>
              <w:rPr>
                <w:sz w:val="20"/>
                <w:szCs w:val="20"/>
                <w:lang w:val="af-ZA"/>
              </w:rPr>
            </w:pPr>
            <w:r w:rsidRPr="008856C1">
              <w:rPr>
                <w:b/>
                <w:sz w:val="20"/>
                <w:szCs w:val="20"/>
                <w:lang w:val="af-ZA"/>
              </w:rPr>
              <w:t xml:space="preserve">izpildes rezultāts </w:t>
            </w:r>
          </w:p>
        </w:tc>
        <w:tc>
          <w:tcPr>
            <w:tcW w:w="2363" w:type="dxa"/>
            <w:gridSpan w:val="3"/>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sz w:val="20"/>
                <w:szCs w:val="20"/>
                <w:lang w:val="af-ZA"/>
              </w:rPr>
            </w:pPr>
            <w:r w:rsidRPr="008856C1">
              <w:rPr>
                <w:b/>
                <w:sz w:val="20"/>
                <w:szCs w:val="20"/>
                <w:lang w:val="af-ZA"/>
              </w:rPr>
              <w:t>Ietekme uz vidi</w:t>
            </w:r>
          </w:p>
        </w:tc>
      </w:tr>
      <w:tr w:rsidR="00CE6121" w:rsidRPr="008856C1" w:rsidTr="00E233F4">
        <w:tblPrEx>
          <w:tblCellMar>
            <w:right w:w="10" w:type="dxa"/>
          </w:tblCellMar>
        </w:tblPrEx>
        <w:trPr>
          <w:gridBefore w:val="1"/>
          <w:wBefore w:w="23" w:type="dxa"/>
          <w:trHeight w:val="929"/>
        </w:trPr>
        <w:tc>
          <w:tcPr>
            <w:tcW w:w="2650" w:type="dxa"/>
            <w:gridSpan w:val="2"/>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2405" w:type="dxa"/>
            <w:gridSpan w:val="2"/>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698" w:type="dxa"/>
            <w:gridSpan w:val="2"/>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42"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305"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66" w:type="dxa"/>
            <w:vMerge/>
            <w:tcBorders>
              <w:top w:val="nil"/>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left"/>
              <w:rPr>
                <w:sz w:val="20"/>
                <w:szCs w:val="20"/>
                <w:lang w:val="af-ZA"/>
              </w:rPr>
            </w:pPr>
          </w:p>
        </w:tc>
        <w:tc>
          <w:tcPr>
            <w:tcW w:w="1282" w:type="dxa"/>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Pozitīva (+), neitrāla (</w:t>
            </w:r>
            <w:r w:rsidRPr="008856C1">
              <w:rPr>
                <w:sz w:val="20"/>
                <w:szCs w:val="20"/>
                <w:lang w:val="af-ZA"/>
              </w:rPr>
              <w:t>0</w:t>
            </w:r>
            <w:r w:rsidRPr="008856C1">
              <w:rPr>
                <w:b/>
                <w:sz w:val="20"/>
                <w:szCs w:val="20"/>
                <w:lang w:val="af-ZA"/>
              </w:rPr>
              <w:t>) vai negatīva (-)</w:t>
            </w:r>
          </w:p>
        </w:tc>
        <w:tc>
          <w:tcPr>
            <w:tcW w:w="1081" w:type="dxa"/>
            <w:gridSpan w:val="2"/>
            <w:tcBorders>
              <w:top w:val="single" w:sz="4" w:space="0" w:color="000000"/>
              <w:left w:val="single" w:sz="4" w:space="0" w:color="000000"/>
              <w:bottom w:val="single" w:sz="4" w:space="0" w:color="000000"/>
              <w:right w:val="single" w:sz="4" w:space="0" w:color="000000"/>
            </w:tcBorders>
          </w:tcPr>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Tieša vai netieša</w:t>
            </w:r>
          </w:p>
          <w:p w:rsidR="00CE6121" w:rsidRPr="008856C1" w:rsidRDefault="00CE6121" w:rsidP="008B603A">
            <w:pPr>
              <w:spacing w:after="0" w:line="240" w:lineRule="auto"/>
              <w:ind w:left="0" w:right="0" w:firstLine="0"/>
              <w:jc w:val="center"/>
              <w:rPr>
                <w:b/>
                <w:sz w:val="20"/>
                <w:szCs w:val="20"/>
                <w:lang w:val="af-ZA"/>
              </w:rPr>
            </w:pPr>
            <w:r w:rsidRPr="008856C1">
              <w:rPr>
                <w:b/>
                <w:sz w:val="20"/>
                <w:szCs w:val="20"/>
                <w:lang w:val="af-ZA"/>
              </w:rPr>
              <w:t>(ja ir)</w:t>
            </w:r>
          </w:p>
        </w:tc>
      </w:tr>
      <w:tr w:rsidR="00E233F4" w:rsidRPr="008856C1" w:rsidTr="00E233F4">
        <w:tblPrEx>
          <w:tblCellMar>
            <w:right w:w="10" w:type="dxa"/>
          </w:tblCellMar>
        </w:tblPrEx>
        <w:trPr>
          <w:gridBefore w:val="1"/>
          <w:wBefore w:w="23" w:type="dxa"/>
          <w:trHeight w:val="2338"/>
        </w:trPr>
        <w:tc>
          <w:tcPr>
            <w:tcW w:w="2650"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A15.1. Precizēt virszemes ūdensobjektu kvalitātes vērtējumu (tai skaitā zilaļģu un hlorofila a monitoringu), palielinot monitoringa biežumu vasaras sezonā, ņemot vērā ūdens temperatūras paaugstināšanos klimata pārmaiņu ietekmē. </w:t>
            </w:r>
          </w:p>
        </w:tc>
        <w:tc>
          <w:tcPr>
            <w:tcW w:w="2405"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Ministru kabineta rīkojums Nr. 380 "Par Latvijas pielāgošanās klimata pārmaiņām plānu laika posmam līdz 2030. gadam". </w:t>
            </w:r>
          </w:p>
        </w:tc>
        <w:tc>
          <w:tcPr>
            <w:tcW w:w="1698"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Latvija </w:t>
            </w:r>
          </w:p>
        </w:tc>
        <w:tc>
          <w:tcPr>
            <w:tcW w:w="1242"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2024. g. </w:t>
            </w:r>
          </w:p>
        </w:tc>
        <w:tc>
          <w:tcPr>
            <w:tcW w:w="130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attīstības ministrija,  Latvijas Vides, ģeoloģijas un meteoroloģijas centrs. </w:t>
            </w:r>
          </w:p>
        </w:tc>
        <w:tc>
          <w:tcPr>
            <w:tcW w:w="126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Atbilstošs virszemes ūdeņu monitorings vasaras sezonā, lai noteiktu klimata pārmaiņu ietekmi. </w:t>
            </w:r>
          </w:p>
        </w:tc>
        <w:tc>
          <w:tcPr>
            <w:tcW w:w="1282"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081" w:type="dxa"/>
            <w:gridSpan w:val="2"/>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8856C1" w:rsidTr="00E233F4">
        <w:tblPrEx>
          <w:tblCellMar>
            <w:right w:w="10" w:type="dxa"/>
          </w:tblCellMar>
        </w:tblPrEx>
        <w:trPr>
          <w:gridBefore w:val="1"/>
          <w:wBefore w:w="23" w:type="dxa"/>
          <w:trHeight w:val="2312"/>
        </w:trPr>
        <w:tc>
          <w:tcPr>
            <w:tcW w:w="2650"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A15.2. Aktualizējot invazīvo sugu sarakstu, ņemt vērā klimata pārmaiņu ietekmes. </w:t>
            </w:r>
          </w:p>
        </w:tc>
        <w:tc>
          <w:tcPr>
            <w:tcW w:w="2405"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Ministru kabineta rīkojums Nr. 380 "Par Latvijas pielāgošanās klimata pārmaiņām plānu laika posmam līdz 2030. gadam". </w:t>
            </w:r>
          </w:p>
        </w:tc>
        <w:tc>
          <w:tcPr>
            <w:tcW w:w="1698"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Latvija </w:t>
            </w:r>
          </w:p>
        </w:tc>
        <w:tc>
          <w:tcPr>
            <w:tcW w:w="1242"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2024. g. </w:t>
            </w:r>
          </w:p>
        </w:tc>
        <w:tc>
          <w:tcPr>
            <w:tcW w:w="130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Zemkopības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ministrija, Valsts augu aizsardzības dienests,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Pārtikas un veterinārais dienests </w:t>
            </w:r>
          </w:p>
        </w:tc>
        <w:tc>
          <w:tcPr>
            <w:tcW w:w="126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Mazināta invazīvo sugu kaitīgā ietekme. </w:t>
            </w:r>
          </w:p>
        </w:tc>
        <w:tc>
          <w:tcPr>
            <w:tcW w:w="1282" w:type="dxa"/>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w:t>
            </w:r>
          </w:p>
        </w:tc>
        <w:tc>
          <w:tcPr>
            <w:tcW w:w="1081" w:type="dxa"/>
            <w:gridSpan w:val="2"/>
            <w:tcBorders>
              <w:top w:val="single" w:sz="4" w:space="0" w:color="000000"/>
              <w:left w:val="single" w:sz="4" w:space="0" w:color="000000"/>
              <w:bottom w:val="single" w:sz="4" w:space="0" w:color="000000"/>
              <w:right w:val="single" w:sz="4" w:space="0" w:color="000000"/>
            </w:tcBorders>
          </w:tcPr>
          <w:p w:rsidR="00E233F4" w:rsidRPr="001D0266" w:rsidRDefault="00E233F4" w:rsidP="00DA418B">
            <w:pPr>
              <w:spacing w:after="0" w:line="240" w:lineRule="auto"/>
              <w:ind w:left="0" w:right="0" w:firstLine="0"/>
              <w:jc w:val="center"/>
              <w:rPr>
                <w:sz w:val="20"/>
                <w:szCs w:val="20"/>
                <w:lang w:val="af-ZA"/>
              </w:rPr>
            </w:pPr>
            <w:r>
              <w:rPr>
                <w:sz w:val="20"/>
                <w:szCs w:val="20"/>
                <w:lang w:val="af-ZA"/>
              </w:rPr>
              <w:t>sekundāra</w:t>
            </w:r>
          </w:p>
        </w:tc>
      </w:tr>
      <w:tr w:rsidR="00E233F4" w:rsidRPr="008856C1" w:rsidTr="00E233F4">
        <w:tblPrEx>
          <w:tblCellMar>
            <w:right w:w="10" w:type="dxa"/>
          </w:tblCellMar>
        </w:tblPrEx>
        <w:trPr>
          <w:gridBefore w:val="1"/>
          <w:wBefore w:w="23" w:type="dxa"/>
          <w:trHeight w:val="1401"/>
        </w:trPr>
        <w:tc>
          <w:tcPr>
            <w:tcW w:w="2650"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A15.3. Pilnveidot invazīvo sugu kontroles un prevencijas pasākumus, ņemot vērā klimata pārmaiņas. </w:t>
            </w:r>
          </w:p>
        </w:tc>
        <w:tc>
          <w:tcPr>
            <w:tcW w:w="2405"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Ministru kabineta rīkojums Nr. 380 "Par Latvijas pielāgošanās klimata pārmaiņām plānu laika posmam līdz 2030. gadam".</w:t>
            </w:r>
          </w:p>
        </w:tc>
        <w:tc>
          <w:tcPr>
            <w:tcW w:w="1698"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Latvija </w:t>
            </w:r>
          </w:p>
        </w:tc>
        <w:tc>
          <w:tcPr>
            <w:tcW w:w="1242"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2024. g. </w:t>
            </w:r>
          </w:p>
        </w:tc>
        <w:tc>
          <w:tcPr>
            <w:tcW w:w="130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Zemkopības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ministrija, </w:t>
            </w:r>
            <w:r w:rsidRPr="008856C1">
              <w:rPr>
                <w:sz w:val="20"/>
                <w:szCs w:val="20"/>
                <w:lang w:val="af-ZA"/>
              </w:rPr>
              <w:lastRenderedPageBreak/>
              <w:t>Valsts augu aizsardzības dienests, Pārtikas un veterinārais dienests.</w:t>
            </w:r>
          </w:p>
        </w:tc>
        <w:tc>
          <w:tcPr>
            <w:tcW w:w="126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lastRenderedPageBreak/>
              <w:t xml:space="preserve">Mazināta invazīvo sugu kaitīgā ietekme. </w:t>
            </w:r>
          </w:p>
        </w:tc>
        <w:tc>
          <w:tcPr>
            <w:tcW w:w="1282"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1"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netieša</w:t>
            </w:r>
          </w:p>
        </w:tc>
      </w:tr>
      <w:tr w:rsidR="00E233F4" w:rsidRPr="008856C1" w:rsidTr="00E233F4">
        <w:tblPrEx>
          <w:tblCellMar>
            <w:right w:w="10" w:type="dxa"/>
          </w:tblCellMar>
        </w:tblPrEx>
        <w:trPr>
          <w:gridBefore w:val="1"/>
          <w:wBefore w:w="23" w:type="dxa"/>
          <w:trHeight w:val="2770"/>
        </w:trPr>
        <w:tc>
          <w:tcPr>
            <w:tcW w:w="2650"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lastRenderedPageBreak/>
              <w:t xml:space="preserve">A15.4. Veicināt pasākumu ieviešanu peldvietu infrastruktūras noturības uzturēšanai pret klimata pārmaiņu radītiem riskiem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(plūdu, uzplūdu, krasta erozijas apdraudētās jūras un Rīgas jūras līča peldvietas, iekšzemes peldvietas). </w:t>
            </w:r>
          </w:p>
        </w:tc>
        <w:tc>
          <w:tcPr>
            <w:tcW w:w="2405"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Ministru kabineta rīkojums Nr. 380 "Par Latvijas pielāgošanās klimata pārmaiņām plānu laika posmam līdz 2030. gadam". </w:t>
            </w:r>
          </w:p>
        </w:tc>
        <w:tc>
          <w:tcPr>
            <w:tcW w:w="1698"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Latvija </w:t>
            </w:r>
          </w:p>
        </w:tc>
        <w:tc>
          <w:tcPr>
            <w:tcW w:w="1242"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2024. g. </w:t>
            </w:r>
          </w:p>
        </w:tc>
        <w:tc>
          <w:tcPr>
            <w:tcW w:w="1305"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Vides aizsardzības un reģionālās attīstības ministrija,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Zemkopības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ministrija, Valsts augu aizsardzības dienests,  </w:t>
            </w:r>
          </w:p>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Pārtikas un veterinārais dienests. </w:t>
            </w:r>
          </w:p>
        </w:tc>
        <w:tc>
          <w:tcPr>
            <w:tcW w:w="1266"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left"/>
              <w:rPr>
                <w:sz w:val="20"/>
                <w:szCs w:val="20"/>
                <w:lang w:val="af-ZA"/>
              </w:rPr>
            </w:pPr>
            <w:r w:rsidRPr="008856C1">
              <w:rPr>
                <w:sz w:val="20"/>
                <w:szCs w:val="20"/>
                <w:lang w:val="af-ZA"/>
              </w:rPr>
              <w:t xml:space="preserve">Pret klimata pārmaiņu radītiem riskiem noturīga peldvietu infrastruktūra. </w:t>
            </w:r>
          </w:p>
        </w:tc>
        <w:tc>
          <w:tcPr>
            <w:tcW w:w="1282" w:type="dxa"/>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w:t>
            </w:r>
          </w:p>
        </w:tc>
        <w:tc>
          <w:tcPr>
            <w:tcW w:w="1081" w:type="dxa"/>
            <w:gridSpan w:val="2"/>
            <w:tcBorders>
              <w:top w:val="single" w:sz="4" w:space="0" w:color="000000"/>
              <w:left w:val="single" w:sz="4" w:space="0" w:color="000000"/>
              <w:bottom w:val="single" w:sz="4" w:space="0" w:color="000000"/>
              <w:right w:val="single" w:sz="4" w:space="0" w:color="000000"/>
            </w:tcBorders>
          </w:tcPr>
          <w:p w:rsidR="00E233F4" w:rsidRPr="008856C1" w:rsidRDefault="00E233F4" w:rsidP="008B603A">
            <w:pPr>
              <w:spacing w:after="0" w:line="240" w:lineRule="auto"/>
              <w:ind w:left="0" w:right="0" w:firstLine="0"/>
              <w:jc w:val="center"/>
              <w:rPr>
                <w:sz w:val="20"/>
                <w:szCs w:val="20"/>
                <w:lang w:val="af-ZA"/>
              </w:rPr>
            </w:pPr>
            <w:r w:rsidRPr="008856C1">
              <w:rPr>
                <w:sz w:val="20"/>
                <w:szCs w:val="20"/>
                <w:lang w:val="af-ZA"/>
              </w:rPr>
              <w:t>tieša</w:t>
            </w:r>
          </w:p>
        </w:tc>
      </w:tr>
    </w:tbl>
    <w:p w:rsidR="00CE6121" w:rsidRPr="008856C1" w:rsidRDefault="00CE6121" w:rsidP="00CE6121">
      <w:pPr>
        <w:spacing w:after="0" w:line="240" w:lineRule="auto"/>
        <w:ind w:left="0" w:right="0" w:firstLine="0"/>
        <w:jc w:val="left"/>
        <w:rPr>
          <w:sz w:val="20"/>
          <w:szCs w:val="20"/>
          <w:lang w:val="af-ZA"/>
        </w:rPr>
      </w:pPr>
    </w:p>
    <w:p w:rsidR="00CE6121" w:rsidRPr="008856C1" w:rsidRDefault="00CE6121" w:rsidP="00CE6121">
      <w:pPr>
        <w:rPr>
          <w:lang w:val="af-ZA"/>
        </w:rPr>
      </w:pPr>
    </w:p>
    <w:p w:rsidR="00CE6121" w:rsidRPr="008856C1" w:rsidRDefault="00CE6121" w:rsidP="00CE6121">
      <w:pPr>
        <w:rPr>
          <w:lang w:val="af-ZA"/>
        </w:rPr>
      </w:pPr>
    </w:p>
    <w:sectPr w:rsidR="00CE6121" w:rsidRPr="008856C1" w:rsidSect="00405DB4">
      <w:headerReference w:type="default" r:id="rId9"/>
      <w:footerReference w:type="default" r:id="rId10"/>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1D" w:rsidRDefault="008E5D1D" w:rsidP="009217F1">
      <w:pPr>
        <w:spacing w:after="0" w:line="240" w:lineRule="auto"/>
      </w:pPr>
      <w:r>
        <w:separator/>
      </w:r>
    </w:p>
  </w:endnote>
  <w:endnote w:type="continuationSeparator" w:id="0">
    <w:p w:rsidR="008E5D1D" w:rsidRDefault="008E5D1D" w:rsidP="0092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967550"/>
      <w:docPartObj>
        <w:docPartGallery w:val="Page Numbers (Bottom of Page)"/>
        <w:docPartUnique/>
      </w:docPartObj>
    </w:sdtPr>
    <w:sdtEndPr>
      <w:rPr>
        <w:noProof/>
      </w:rPr>
    </w:sdtEndPr>
    <w:sdtContent>
      <w:p w:rsidR="008E5D1D" w:rsidRDefault="008E5D1D" w:rsidP="00BD6690">
        <w:pPr>
          <w:pStyle w:val="Footer"/>
          <w:jc w:val="center"/>
        </w:pPr>
        <w:r>
          <w:fldChar w:fldCharType="begin"/>
        </w:r>
        <w:r>
          <w:instrText xml:space="preserve"> PAGE   \* MERGEFORMAT </w:instrText>
        </w:r>
        <w:r>
          <w:fldChar w:fldCharType="separate"/>
        </w:r>
        <w:r w:rsidR="001D4759">
          <w:rPr>
            <w:noProof/>
          </w:rPr>
          <w:t>2</w:t>
        </w:r>
        <w:r>
          <w:rPr>
            <w:noProof/>
          </w:rPr>
          <w:fldChar w:fldCharType="end"/>
        </w:r>
      </w:p>
    </w:sdtContent>
  </w:sdt>
  <w:p w:rsidR="008E5D1D" w:rsidRDefault="008E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1D" w:rsidRDefault="008E5D1D" w:rsidP="009217F1">
      <w:pPr>
        <w:spacing w:after="0" w:line="240" w:lineRule="auto"/>
      </w:pPr>
      <w:r>
        <w:separator/>
      </w:r>
    </w:p>
  </w:footnote>
  <w:footnote w:type="continuationSeparator" w:id="0">
    <w:p w:rsidR="008E5D1D" w:rsidRDefault="008E5D1D" w:rsidP="00921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1D" w:rsidRDefault="008E5D1D" w:rsidP="001D4759">
    <w:pPr>
      <w:pStyle w:val="Header"/>
      <w:jc w:val="right"/>
    </w:pPr>
    <w:r w:rsidRPr="00D752A3">
      <w:rPr>
        <w:b/>
        <w:i/>
        <w:sz w:val="20"/>
        <w:szCs w:val="20"/>
      </w:rPr>
      <w:t>Upju baseinu apsaimniekošanas un plūdu risku pārvaldības plāni 2022.-2027.gadam. Vides pārskats, 202</w:t>
    </w:r>
    <w:r>
      <w:rPr>
        <w:b/>
        <w:i/>
        <w:sz w:val="20"/>
        <w:szCs w:val="20"/>
      </w:rPr>
      <w:t>2</w:t>
    </w:r>
    <w:r w:rsidR="007C7F58">
      <w:rPr>
        <w:b/>
        <w:i/>
        <w:sz w:val="20"/>
        <w:szCs w:val="20"/>
      </w:rPr>
      <w:t>,</w:t>
    </w:r>
    <w:r>
      <w:rPr>
        <w:b/>
        <w:i/>
        <w:sz w:val="20"/>
        <w:szCs w:val="20"/>
      </w:rPr>
      <w:t xml:space="preserve"> 1.pielikums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1C7D"/>
    <w:multiLevelType w:val="hybridMultilevel"/>
    <w:tmpl w:val="627EDD64"/>
    <w:lvl w:ilvl="0" w:tplc="F914399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ADCC2">
      <w:start w:val="1"/>
      <w:numFmt w:val="bullet"/>
      <w:lvlText w:val=""/>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64A3CE">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720694">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4619AC">
      <w:start w:val="1"/>
      <w:numFmt w:val="bullet"/>
      <w:lvlText w:val="o"/>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2CC9C8">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FC94AA">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FAF24A">
      <w:start w:val="1"/>
      <w:numFmt w:val="bullet"/>
      <w:lvlText w:val="o"/>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4A4BEC">
      <w:start w:val="1"/>
      <w:numFmt w:val="bullet"/>
      <w:lvlText w:val="▪"/>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43584E5F"/>
    <w:multiLevelType w:val="hybridMultilevel"/>
    <w:tmpl w:val="A3E2AD08"/>
    <w:lvl w:ilvl="0" w:tplc="95D6A74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8A9A">
      <w:start w:val="1"/>
      <w:numFmt w:val="bullet"/>
      <w:lvlText w:val=""/>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921C54">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A8B0E0">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C258A0">
      <w:start w:val="1"/>
      <w:numFmt w:val="bullet"/>
      <w:lvlText w:val="o"/>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B6C036">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AC6D36">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B6EB0C">
      <w:start w:val="1"/>
      <w:numFmt w:val="bullet"/>
      <w:lvlText w:val="o"/>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BEDC4E">
      <w:start w:val="1"/>
      <w:numFmt w:val="bullet"/>
      <w:lvlText w:val="▪"/>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4DC53E53"/>
    <w:multiLevelType w:val="hybridMultilevel"/>
    <w:tmpl w:val="4CDA9888"/>
    <w:lvl w:ilvl="0" w:tplc="02BAE41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C584E">
      <w:start w:val="1"/>
      <w:numFmt w:val="bullet"/>
      <w:lvlText w:val=""/>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BCCD64">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10507C">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E17A8">
      <w:start w:val="1"/>
      <w:numFmt w:val="bullet"/>
      <w:lvlText w:val="o"/>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A82302">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8478E8">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960CB2">
      <w:start w:val="1"/>
      <w:numFmt w:val="bullet"/>
      <w:lvlText w:val="o"/>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B20A4E">
      <w:start w:val="1"/>
      <w:numFmt w:val="bullet"/>
      <w:lvlText w:val="▪"/>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7CE541F5"/>
    <w:multiLevelType w:val="hybridMultilevel"/>
    <w:tmpl w:val="16B68A22"/>
    <w:lvl w:ilvl="0" w:tplc="DD4ADDD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E8978">
      <w:start w:val="1"/>
      <w:numFmt w:val="bullet"/>
      <w:lvlText w:val=""/>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06D8F2">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8824D4">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0A8364">
      <w:start w:val="1"/>
      <w:numFmt w:val="bullet"/>
      <w:lvlText w:val="o"/>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BCCB28">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C22AEC">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7C8E32">
      <w:start w:val="1"/>
      <w:numFmt w:val="bullet"/>
      <w:lvlText w:val="o"/>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C4C5FC">
      <w:start w:val="1"/>
      <w:numFmt w:val="bullet"/>
      <w:lvlText w:val="▪"/>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AA"/>
    <w:rsid w:val="00000F54"/>
    <w:rsid w:val="00051A7B"/>
    <w:rsid w:val="000B3587"/>
    <w:rsid w:val="000D0859"/>
    <w:rsid w:val="00151160"/>
    <w:rsid w:val="001B12B6"/>
    <w:rsid w:val="001D0266"/>
    <w:rsid w:val="001D4759"/>
    <w:rsid w:val="0020479E"/>
    <w:rsid w:val="002106D6"/>
    <w:rsid w:val="00215A27"/>
    <w:rsid w:val="002172FF"/>
    <w:rsid w:val="00243DA9"/>
    <w:rsid w:val="00287323"/>
    <w:rsid w:val="002D0D92"/>
    <w:rsid w:val="003B6271"/>
    <w:rsid w:val="003D682D"/>
    <w:rsid w:val="00405DB4"/>
    <w:rsid w:val="00440328"/>
    <w:rsid w:val="004A1B91"/>
    <w:rsid w:val="004F5B42"/>
    <w:rsid w:val="00537D7A"/>
    <w:rsid w:val="00552681"/>
    <w:rsid w:val="00585C2E"/>
    <w:rsid w:val="005A5518"/>
    <w:rsid w:val="005E48A5"/>
    <w:rsid w:val="00651730"/>
    <w:rsid w:val="006B3282"/>
    <w:rsid w:val="006D1B13"/>
    <w:rsid w:val="00790B14"/>
    <w:rsid w:val="007B4C7F"/>
    <w:rsid w:val="007C7F58"/>
    <w:rsid w:val="007E61BC"/>
    <w:rsid w:val="00806ECD"/>
    <w:rsid w:val="00814902"/>
    <w:rsid w:val="008856C1"/>
    <w:rsid w:val="008908A0"/>
    <w:rsid w:val="008B603A"/>
    <w:rsid w:val="008C025E"/>
    <w:rsid w:val="008E5D1D"/>
    <w:rsid w:val="008F62DB"/>
    <w:rsid w:val="009217F1"/>
    <w:rsid w:val="00996AAC"/>
    <w:rsid w:val="00A70828"/>
    <w:rsid w:val="00A92E38"/>
    <w:rsid w:val="00AD6088"/>
    <w:rsid w:val="00AF72EE"/>
    <w:rsid w:val="00B04C80"/>
    <w:rsid w:val="00BD6690"/>
    <w:rsid w:val="00C03DA6"/>
    <w:rsid w:val="00C20AAE"/>
    <w:rsid w:val="00C73DAA"/>
    <w:rsid w:val="00C80BE5"/>
    <w:rsid w:val="00CA4740"/>
    <w:rsid w:val="00CE6121"/>
    <w:rsid w:val="00D4286A"/>
    <w:rsid w:val="00D56B52"/>
    <w:rsid w:val="00D864FF"/>
    <w:rsid w:val="00E2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 w:line="270" w:lineRule="auto"/>
      <w:ind w:left="10" w:right="6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217F1"/>
    <w:pPr>
      <w:tabs>
        <w:tab w:val="center" w:pos="4153"/>
        <w:tab w:val="right" w:pos="8306"/>
      </w:tabs>
      <w:spacing w:after="0" w:line="240" w:lineRule="auto"/>
    </w:pPr>
  </w:style>
  <w:style w:type="character" w:customStyle="1" w:styleId="HeaderChar">
    <w:name w:val="Header Char"/>
    <w:basedOn w:val="DefaultParagraphFont"/>
    <w:link w:val="Header"/>
    <w:rsid w:val="009217F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217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7F1"/>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 w:line="270" w:lineRule="auto"/>
      <w:ind w:left="10" w:right="6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217F1"/>
    <w:pPr>
      <w:tabs>
        <w:tab w:val="center" w:pos="4153"/>
        <w:tab w:val="right" w:pos="8306"/>
      </w:tabs>
      <w:spacing w:after="0" w:line="240" w:lineRule="auto"/>
    </w:pPr>
  </w:style>
  <w:style w:type="character" w:customStyle="1" w:styleId="HeaderChar">
    <w:name w:val="Header Char"/>
    <w:basedOn w:val="DefaultParagraphFont"/>
    <w:link w:val="Header"/>
    <w:rsid w:val="009217F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217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7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DAC1-00E7-4F37-B4C6-4CC5DDF8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41</Pages>
  <Words>38722</Words>
  <Characters>22072</Characters>
  <Application>Microsoft Office Word</Application>
  <DocSecurity>0</DocSecurity>
  <Lines>183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Cirpone</dc:creator>
  <cp:lastModifiedBy>VALDIS</cp:lastModifiedBy>
  <cp:revision>11</cp:revision>
  <dcterms:created xsi:type="dcterms:W3CDTF">2021-06-04T08:02:00Z</dcterms:created>
  <dcterms:modified xsi:type="dcterms:W3CDTF">2022-01-20T12:10:00Z</dcterms:modified>
</cp:coreProperties>
</file>