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9016A" w14:textId="2982030E" w:rsidR="00604CA1" w:rsidRDefault="00604CA1" w:rsidP="00590B7A">
      <w:pPr>
        <w:pStyle w:val="NormalWeb"/>
        <w:shd w:val="clear" w:color="auto" w:fill="FFFFFF"/>
        <w:spacing w:before="0" w:beforeAutospacing="0" w:after="240" w:afterAutospacing="0"/>
        <w:rPr>
          <w:rFonts w:ascii="Arial" w:hAnsi="Arial" w:cs="Arial"/>
          <w:b/>
          <w:bCs/>
          <w:caps/>
          <w:color w:val="000000"/>
          <w:kern w:val="36"/>
          <w:lang w:val="en-US"/>
        </w:rPr>
      </w:pPr>
      <w:r>
        <w:rPr>
          <w:noProof/>
        </w:rPr>
        <w:drawing>
          <wp:inline distT="0" distB="0" distL="0" distR="0" wp14:anchorId="3EA9806F" wp14:editId="07B0ED08">
            <wp:extent cx="1600200" cy="65761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waterRe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5369" cy="684398"/>
                    </a:xfrm>
                    <a:prstGeom prst="rect">
                      <a:avLst/>
                    </a:prstGeom>
                  </pic:spPr>
                </pic:pic>
              </a:graphicData>
            </a:graphic>
          </wp:inline>
        </w:drawing>
      </w:r>
    </w:p>
    <w:p w14:paraId="7DBDA27A" w14:textId="116DA82A" w:rsidR="00590B7A" w:rsidRPr="000E1DBF" w:rsidRDefault="00EE5C90" w:rsidP="00590B7A">
      <w:pPr>
        <w:pStyle w:val="NormalWeb"/>
        <w:shd w:val="clear" w:color="auto" w:fill="FFFFFF"/>
        <w:spacing w:before="0" w:beforeAutospacing="0" w:after="240" w:afterAutospacing="0"/>
        <w:rPr>
          <w:rFonts w:ascii="Arial" w:hAnsi="Arial" w:cs="Arial"/>
          <w:b/>
          <w:bCs/>
          <w:caps/>
          <w:color w:val="000000"/>
          <w:kern w:val="36"/>
          <w:lang w:val="en-US"/>
        </w:rPr>
      </w:pPr>
      <w:r>
        <w:rPr>
          <w:rFonts w:ascii="Arial" w:hAnsi="Arial" w:cs="Arial"/>
          <w:b/>
          <w:bCs/>
          <w:caps/>
          <w:color w:val="000000"/>
          <w:kern w:val="36"/>
          <w:lang w:val="en-US"/>
        </w:rPr>
        <w:t>EU-</w:t>
      </w:r>
      <w:r w:rsidR="00ED57AC">
        <w:rPr>
          <w:rFonts w:ascii="Arial" w:hAnsi="Arial" w:cs="Arial"/>
          <w:b/>
          <w:bCs/>
          <w:color w:val="000000"/>
          <w:kern w:val="36"/>
          <w:lang w:val="en-US"/>
        </w:rPr>
        <w:t>WATER</w:t>
      </w:r>
      <w:r>
        <w:rPr>
          <w:rFonts w:ascii="Arial" w:hAnsi="Arial" w:cs="Arial"/>
          <w:b/>
          <w:bCs/>
          <w:color w:val="000000"/>
          <w:kern w:val="36"/>
          <w:lang w:val="en-US"/>
        </w:rPr>
        <w:t>RES</w:t>
      </w:r>
      <w:r w:rsidR="00590B7A" w:rsidRPr="000E1DBF">
        <w:rPr>
          <w:rFonts w:ascii="Arial" w:hAnsi="Arial" w:cs="Arial"/>
          <w:b/>
          <w:bCs/>
          <w:caps/>
          <w:color w:val="000000"/>
          <w:kern w:val="36"/>
          <w:lang w:val="en-US"/>
        </w:rPr>
        <w:t xml:space="preserve"> - AN INTEGRATED DATA PROCESSING SYSTEM FOR THE SUSTAINABLE USE AND PROTECTION OF GROUNDWATER IN EU BORDER AREAS</w:t>
      </w:r>
    </w:p>
    <w:p w14:paraId="6F0F2B49" w14:textId="77777777" w:rsidR="00590B7A" w:rsidRPr="00590B7A" w:rsidRDefault="00590B7A" w:rsidP="000E1DBF">
      <w:pPr>
        <w:pStyle w:val="NormalWeb"/>
        <w:shd w:val="clear" w:color="auto" w:fill="FFFFFF"/>
        <w:spacing w:before="0" w:beforeAutospacing="0" w:after="240" w:afterAutospacing="0"/>
        <w:jc w:val="both"/>
        <w:rPr>
          <w:rFonts w:ascii="Arial" w:hAnsi="Arial" w:cs="Arial"/>
          <w:color w:val="444444"/>
          <w:sz w:val="21"/>
          <w:szCs w:val="21"/>
          <w:lang w:val="en-US"/>
        </w:rPr>
      </w:pPr>
      <w:r w:rsidRPr="00590B7A">
        <w:rPr>
          <w:rStyle w:val="Strong"/>
          <w:rFonts w:ascii="Arial" w:hAnsi="Arial" w:cs="Arial"/>
          <w:color w:val="444444"/>
          <w:sz w:val="21"/>
          <w:szCs w:val="21"/>
          <w:lang w:val="en-US"/>
        </w:rPr>
        <w:t>Transboundary water problems concern most of the regions covered by the EEA and Norway Grants Fund for Regional Cooperation. Transboundary groundwater resources deserve special attention, as they are more difficult to diagnose and manage than surface waters. Data exchange between neighboring countries regarding transboundary groundwater is slow and inconsistent. Therefore, the</w:t>
      </w:r>
      <w:r>
        <w:rPr>
          <w:rStyle w:val="Strong"/>
          <w:rFonts w:ascii="Arial" w:hAnsi="Arial" w:cs="Arial"/>
          <w:color w:val="444444"/>
          <w:sz w:val="21"/>
          <w:szCs w:val="21"/>
          <w:lang w:val="en-US"/>
        </w:rPr>
        <w:t xml:space="preserve"> Polish Geological Institute in cooperation with 8 partners from Estonia, Latvia, Norway and Ukraine </w:t>
      </w:r>
      <w:proofErr w:type="gramStart"/>
      <w:r>
        <w:rPr>
          <w:rStyle w:val="Strong"/>
          <w:rFonts w:ascii="Arial" w:hAnsi="Arial" w:cs="Arial"/>
          <w:color w:val="444444"/>
          <w:sz w:val="21"/>
          <w:szCs w:val="21"/>
          <w:lang w:val="en-US"/>
        </w:rPr>
        <w:t xml:space="preserve">and </w:t>
      </w:r>
      <w:r w:rsidRPr="00590B7A">
        <w:rPr>
          <w:rStyle w:val="Strong"/>
          <w:rFonts w:ascii="Arial" w:hAnsi="Arial" w:cs="Arial"/>
          <w:color w:val="444444"/>
          <w:sz w:val="21"/>
          <w:szCs w:val="21"/>
          <w:lang w:val="en-US"/>
        </w:rPr>
        <w:t xml:space="preserve"> took</w:t>
      </w:r>
      <w:proofErr w:type="gramEnd"/>
      <w:r w:rsidRPr="00590B7A">
        <w:rPr>
          <w:rStyle w:val="Strong"/>
          <w:rFonts w:ascii="Arial" w:hAnsi="Arial" w:cs="Arial"/>
          <w:color w:val="444444"/>
          <w:sz w:val="21"/>
          <w:szCs w:val="21"/>
          <w:lang w:val="en-US"/>
        </w:rPr>
        <w:t xml:space="preserve"> the initiative to harmonize data on groundwater resources and condition on a transboun</w:t>
      </w:r>
      <w:r w:rsidR="00ED57AC">
        <w:rPr>
          <w:rStyle w:val="Strong"/>
          <w:rFonts w:ascii="Arial" w:hAnsi="Arial" w:cs="Arial"/>
          <w:color w:val="444444"/>
          <w:sz w:val="21"/>
          <w:szCs w:val="21"/>
          <w:lang w:val="en-US"/>
        </w:rPr>
        <w:t>dary scale under the EU-WATER</w:t>
      </w:r>
      <w:r w:rsidR="00EE5C90">
        <w:rPr>
          <w:rStyle w:val="Strong"/>
          <w:rFonts w:ascii="Arial" w:hAnsi="Arial" w:cs="Arial"/>
          <w:color w:val="444444"/>
          <w:sz w:val="21"/>
          <w:szCs w:val="21"/>
          <w:lang w:val="en-US"/>
        </w:rPr>
        <w:t>RES</w:t>
      </w:r>
      <w:r w:rsidR="00ED57AC">
        <w:rPr>
          <w:rStyle w:val="Strong"/>
          <w:rFonts w:ascii="Arial" w:hAnsi="Arial" w:cs="Arial"/>
          <w:color w:val="444444"/>
          <w:sz w:val="21"/>
          <w:szCs w:val="21"/>
          <w:lang w:val="en-US"/>
        </w:rPr>
        <w:t xml:space="preserve"> project "EU-WATER</w:t>
      </w:r>
      <w:r w:rsidRPr="00590B7A">
        <w:rPr>
          <w:rStyle w:val="Strong"/>
          <w:rFonts w:ascii="Arial" w:hAnsi="Arial" w:cs="Arial"/>
          <w:color w:val="444444"/>
          <w:sz w:val="21"/>
          <w:szCs w:val="21"/>
          <w:lang w:val="en-US"/>
        </w:rPr>
        <w:t>RES" EU-integrated management system of cross-border groundwater reso</w:t>
      </w:r>
      <w:r w:rsidR="00ED57AC">
        <w:rPr>
          <w:rStyle w:val="Strong"/>
          <w:rFonts w:ascii="Arial" w:hAnsi="Arial" w:cs="Arial"/>
          <w:color w:val="444444"/>
          <w:sz w:val="21"/>
          <w:szCs w:val="21"/>
          <w:lang w:val="en-US"/>
        </w:rPr>
        <w:t>urces and anthropogenic hazards</w:t>
      </w:r>
      <w:r w:rsidRPr="00590B7A">
        <w:rPr>
          <w:rStyle w:val="Strong"/>
          <w:rFonts w:ascii="Arial" w:hAnsi="Arial" w:cs="Arial"/>
          <w:color w:val="444444"/>
          <w:sz w:val="21"/>
          <w:szCs w:val="21"/>
          <w:lang w:val="en-US"/>
        </w:rPr>
        <w:t>"), funded by the EEA and Norway Grants Fund for Regional Cooperation.</w:t>
      </w:r>
    </w:p>
    <w:p w14:paraId="33FC9139" w14:textId="77777777" w:rsidR="00590B7A" w:rsidRPr="00590B7A" w:rsidRDefault="00ED57AC" w:rsidP="000E1DBF">
      <w:pPr>
        <w:pStyle w:val="NormalWeb"/>
        <w:shd w:val="clear" w:color="auto" w:fill="FFFFFF"/>
        <w:spacing w:before="0" w:beforeAutospacing="0" w:after="135" w:afterAutospacing="0"/>
        <w:jc w:val="both"/>
        <w:rPr>
          <w:rFonts w:ascii="Arial" w:hAnsi="Arial" w:cs="Arial"/>
          <w:color w:val="444444"/>
          <w:sz w:val="21"/>
          <w:szCs w:val="21"/>
          <w:lang w:val="en-US"/>
        </w:rPr>
      </w:pPr>
      <w:r>
        <w:rPr>
          <w:rFonts w:ascii="Arial" w:hAnsi="Arial" w:cs="Arial"/>
          <w:color w:val="444444"/>
          <w:sz w:val="21"/>
          <w:szCs w:val="21"/>
          <w:lang w:val="en-US"/>
        </w:rPr>
        <w:t>EU-WATER</w:t>
      </w:r>
      <w:r w:rsidR="00590B7A" w:rsidRPr="00590B7A">
        <w:rPr>
          <w:rFonts w:ascii="Arial" w:hAnsi="Arial" w:cs="Arial"/>
          <w:color w:val="444444"/>
          <w:sz w:val="21"/>
          <w:szCs w:val="21"/>
          <w:lang w:val="en-US"/>
        </w:rPr>
        <w:t>RES aims to increase the capacity of public authorities to manage transboundary groundwater resources by creating an integrated information platform, introducing new data analysis tools and solutions for coordinated management and integrated groundwater protection. Nine entities from Estonia, Ukraine, Latvia, Norway and Poland are involved in the implementation of this project, presenting geological surveys, scientific units and a geoinformatics company. The leader of the project is the Polish Geological Institute-National Research Institute.</w:t>
      </w:r>
    </w:p>
    <w:p w14:paraId="7B5BFB5D" w14:textId="77777777" w:rsidR="00590B7A" w:rsidRPr="00590B7A" w:rsidRDefault="00590B7A" w:rsidP="000E1DBF">
      <w:pPr>
        <w:shd w:val="clear" w:color="auto" w:fill="FFFFFF"/>
        <w:spacing w:after="240" w:line="240" w:lineRule="auto"/>
        <w:jc w:val="both"/>
        <w:rPr>
          <w:rFonts w:ascii="Arial" w:eastAsia="Times New Roman" w:hAnsi="Arial" w:cs="Arial"/>
          <w:color w:val="444444"/>
          <w:sz w:val="21"/>
          <w:szCs w:val="21"/>
          <w:lang w:val="en-US" w:eastAsia="pl-PL"/>
        </w:rPr>
      </w:pPr>
      <w:r w:rsidRPr="00590B7A">
        <w:rPr>
          <w:rFonts w:ascii="Arial" w:eastAsia="Times New Roman" w:hAnsi="Arial" w:cs="Arial"/>
          <w:color w:val="444444"/>
          <w:sz w:val="21"/>
          <w:szCs w:val="21"/>
          <w:lang w:val="en-US" w:eastAsia="pl-PL"/>
        </w:rPr>
        <w:t xml:space="preserve">The project concerns two cross-border areas, representing: the Baltic and Eastern Europe, </w:t>
      </w:r>
      <w:proofErr w:type="gramStart"/>
      <w:r w:rsidRPr="00590B7A">
        <w:rPr>
          <w:rFonts w:ascii="Arial" w:eastAsia="Times New Roman" w:hAnsi="Arial" w:cs="Arial"/>
          <w:color w:val="444444"/>
          <w:sz w:val="21"/>
          <w:szCs w:val="21"/>
          <w:lang w:val="en-US" w:eastAsia="pl-PL"/>
        </w:rPr>
        <w:t>i.e.</w:t>
      </w:r>
      <w:proofErr w:type="gramEnd"/>
      <w:r w:rsidRPr="00590B7A">
        <w:rPr>
          <w:rFonts w:ascii="Arial" w:eastAsia="Times New Roman" w:hAnsi="Arial" w:cs="Arial"/>
          <w:color w:val="444444"/>
          <w:sz w:val="21"/>
          <w:szCs w:val="21"/>
          <w:lang w:val="en-US" w:eastAsia="pl-PL"/>
        </w:rPr>
        <w:t xml:space="preserve"> the Latvian-Estonian border and the Polish-Ukrainian border, which is also the eastern border of the European Union.</w:t>
      </w:r>
    </w:p>
    <w:p w14:paraId="12C71FD1" w14:textId="77777777" w:rsidR="00590B7A" w:rsidRDefault="00ED57AC" w:rsidP="000E1DBF">
      <w:pPr>
        <w:shd w:val="clear" w:color="auto" w:fill="FFFFFF"/>
        <w:spacing w:after="135" w:line="240" w:lineRule="auto"/>
        <w:jc w:val="both"/>
        <w:rPr>
          <w:rFonts w:ascii="Arial" w:eastAsia="Times New Roman" w:hAnsi="Arial" w:cs="Arial"/>
          <w:color w:val="444444"/>
          <w:sz w:val="21"/>
          <w:szCs w:val="21"/>
          <w:lang w:val="en-US" w:eastAsia="pl-PL"/>
        </w:rPr>
      </w:pPr>
      <w:r>
        <w:rPr>
          <w:rFonts w:ascii="Arial" w:eastAsia="Times New Roman" w:hAnsi="Arial" w:cs="Arial"/>
          <w:color w:val="444444"/>
          <w:sz w:val="21"/>
          <w:szCs w:val="21"/>
          <w:lang w:val="en-US" w:eastAsia="pl-PL"/>
        </w:rPr>
        <w:t>EU-WATER</w:t>
      </w:r>
      <w:r w:rsidR="00590B7A" w:rsidRPr="00590B7A">
        <w:rPr>
          <w:rFonts w:ascii="Arial" w:eastAsia="Times New Roman" w:hAnsi="Arial" w:cs="Arial"/>
          <w:color w:val="444444"/>
          <w:sz w:val="21"/>
          <w:szCs w:val="21"/>
          <w:lang w:val="en-US" w:eastAsia="pl-PL"/>
        </w:rPr>
        <w:t>RES is the first initiative to unify the spatial hydrogeological data of the EU Member States and Ukraine. The implementation of the project covers the years 2020-2023.</w:t>
      </w:r>
    </w:p>
    <w:p w14:paraId="7C1C404E" w14:textId="77777777" w:rsidR="00590B7A" w:rsidRPr="00590B7A" w:rsidRDefault="00590B7A" w:rsidP="000E1DBF">
      <w:pPr>
        <w:shd w:val="clear" w:color="auto" w:fill="FFFFFF"/>
        <w:spacing w:before="100" w:beforeAutospacing="1" w:after="100" w:afterAutospacing="1" w:line="270" w:lineRule="atLeast"/>
        <w:jc w:val="both"/>
        <w:rPr>
          <w:rFonts w:ascii="Arial" w:eastAsia="Times New Roman" w:hAnsi="Arial" w:cs="Arial"/>
          <w:color w:val="444444"/>
          <w:sz w:val="21"/>
          <w:szCs w:val="21"/>
          <w:lang w:val="en-US" w:eastAsia="pl-PL"/>
        </w:rPr>
      </w:pPr>
      <w:r w:rsidRPr="00590B7A">
        <w:rPr>
          <w:rFonts w:ascii="Arial" w:eastAsia="Times New Roman" w:hAnsi="Arial" w:cs="Arial"/>
          <w:color w:val="444444"/>
          <w:sz w:val="21"/>
          <w:szCs w:val="21"/>
          <w:lang w:val="en-US" w:eastAsia="pl-PL"/>
        </w:rPr>
        <w:t>The spe</w:t>
      </w:r>
      <w:r w:rsidR="00ED57AC">
        <w:rPr>
          <w:rFonts w:ascii="Arial" w:eastAsia="Times New Roman" w:hAnsi="Arial" w:cs="Arial"/>
          <w:color w:val="444444"/>
          <w:sz w:val="21"/>
          <w:szCs w:val="21"/>
          <w:lang w:val="en-US" w:eastAsia="pl-PL"/>
        </w:rPr>
        <w:t>cific objectives of the EU-WATER</w:t>
      </w:r>
      <w:r w:rsidRPr="00590B7A">
        <w:rPr>
          <w:rFonts w:ascii="Arial" w:eastAsia="Times New Roman" w:hAnsi="Arial" w:cs="Arial"/>
          <w:color w:val="444444"/>
          <w:sz w:val="21"/>
          <w:szCs w:val="21"/>
          <w:lang w:val="en-US" w:eastAsia="pl-PL"/>
        </w:rPr>
        <w:t>RES project are as follows:</w:t>
      </w:r>
    </w:p>
    <w:p w14:paraId="62DBF70E" w14:textId="77777777" w:rsidR="00590B7A" w:rsidRPr="000E1DBF" w:rsidRDefault="00590B7A" w:rsidP="000E1DBF">
      <w:pPr>
        <w:pStyle w:val="ListParagraph"/>
        <w:numPr>
          <w:ilvl w:val="0"/>
          <w:numId w:val="2"/>
        </w:numPr>
        <w:shd w:val="clear" w:color="auto" w:fill="FFFFFF"/>
        <w:spacing w:after="240" w:line="240" w:lineRule="auto"/>
        <w:jc w:val="both"/>
        <w:rPr>
          <w:rFonts w:ascii="Arial" w:eastAsia="Times New Roman" w:hAnsi="Arial" w:cs="Arial"/>
          <w:color w:val="444444"/>
          <w:sz w:val="21"/>
          <w:szCs w:val="21"/>
          <w:lang w:val="en-US" w:eastAsia="pl-PL"/>
        </w:rPr>
      </w:pPr>
      <w:r w:rsidRPr="000E1DBF">
        <w:rPr>
          <w:rFonts w:ascii="Arial" w:eastAsia="Times New Roman" w:hAnsi="Arial" w:cs="Arial"/>
          <w:color w:val="444444"/>
          <w:sz w:val="21"/>
          <w:szCs w:val="21"/>
          <w:lang w:val="en-US" w:eastAsia="pl-PL"/>
        </w:rPr>
        <w:t xml:space="preserve">creating a </w:t>
      </w:r>
      <w:proofErr w:type="spellStart"/>
      <w:r w:rsidRPr="000E1DBF">
        <w:rPr>
          <w:rFonts w:ascii="Arial" w:eastAsia="Times New Roman" w:hAnsi="Arial" w:cs="Arial"/>
          <w:color w:val="444444"/>
          <w:sz w:val="21"/>
          <w:szCs w:val="21"/>
          <w:lang w:val="en-US" w:eastAsia="pl-PL"/>
        </w:rPr>
        <w:t>geoinformatic</w:t>
      </w:r>
      <w:proofErr w:type="spellEnd"/>
      <w:r w:rsidRPr="000E1DBF">
        <w:rPr>
          <w:rFonts w:ascii="Arial" w:eastAsia="Times New Roman" w:hAnsi="Arial" w:cs="Arial"/>
          <w:color w:val="444444"/>
          <w:sz w:val="21"/>
          <w:szCs w:val="21"/>
          <w:lang w:val="en-US" w:eastAsia="pl-PL"/>
        </w:rPr>
        <w:t xml:space="preserve"> platform for integrated data processing defining the conditions of transboundary aquifers and their numerical simulation,</w:t>
      </w:r>
    </w:p>
    <w:p w14:paraId="2BA1C4B4" w14:textId="77777777" w:rsidR="00590B7A" w:rsidRPr="000E1DBF" w:rsidRDefault="00590B7A" w:rsidP="000E1DBF">
      <w:pPr>
        <w:pStyle w:val="ListParagraph"/>
        <w:numPr>
          <w:ilvl w:val="0"/>
          <w:numId w:val="2"/>
        </w:numPr>
        <w:shd w:val="clear" w:color="auto" w:fill="FFFFFF"/>
        <w:spacing w:after="240" w:line="240" w:lineRule="auto"/>
        <w:jc w:val="both"/>
        <w:rPr>
          <w:rFonts w:ascii="Arial" w:eastAsia="Times New Roman" w:hAnsi="Arial" w:cs="Arial"/>
          <w:color w:val="444444"/>
          <w:sz w:val="21"/>
          <w:szCs w:val="21"/>
          <w:lang w:val="en-US" w:eastAsia="pl-PL"/>
        </w:rPr>
      </w:pPr>
      <w:r w:rsidRPr="000E1DBF">
        <w:rPr>
          <w:rFonts w:ascii="Arial" w:eastAsia="Times New Roman" w:hAnsi="Arial" w:cs="Arial"/>
          <w:color w:val="444444"/>
          <w:sz w:val="21"/>
          <w:szCs w:val="21"/>
          <w:lang w:val="en-US" w:eastAsia="pl-PL"/>
        </w:rPr>
        <w:t>support for decision makers in creating solutions for the coordinated use and integrated protection of transboundary groundwater,</w:t>
      </w:r>
    </w:p>
    <w:p w14:paraId="78040774" w14:textId="77777777" w:rsidR="00590B7A" w:rsidRPr="000E1DBF" w:rsidRDefault="00590B7A" w:rsidP="000E1DBF">
      <w:pPr>
        <w:pStyle w:val="ListParagraph"/>
        <w:numPr>
          <w:ilvl w:val="0"/>
          <w:numId w:val="2"/>
        </w:numPr>
        <w:shd w:val="clear" w:color="auto" w:fill="FFFFFF"/>
        <w:spacing w:after="240" w:line="240" w:lineRule="auto"/>
        <w:jc w:val="both"/>
        <w:rPr>
          <w:rFonts w:ascii="Arial" w:eastAsia="Times New Roman" w:hAnsi="Arial" w:cs="Arial"/>
          <w:color w:val="444444"/>
          <w:sz w:val="21"/>
          <w:szCs w:val="21"/>
          <w:lang w:val="en-US" w:eastAsia="pl-PL"/>
        </w:rPr>
      </w:pPr>
      <w:r w:rsidRPr="000E1DBF">
        <w:rPr>
          <w:rFonts w:ascii="Arial" w:eastAsia="Times New Roman" w:hAnsi="Arial" w:cs="Arial"/>
          <w:color w:val="444444"/>
          <w:sz w:val="21"/>
          <w:szCs w:val="21"/>
          <w:lang w:val="en-US" w:eastAsia="pl-PL"/>
        </w:rPr>
        <w:t xml:space="preserve">creating the basis for coordinating procedures for monitoring </w:t>
      </w:r>
      <w:r w:rsidR="000E1DBF" w:rsidRPr="000E1DBF">
        <w:rPr>
          <w:rFonts w:ascii="Arial" w:eastAsia="Times New Roman" w:hAnsi="Arial" w:cs="Arial"/>
          <w:color w:val="444444"/>
          <w:sz w:val="21"/>
          <w:szCs w:val="21"/>
          <w:lang w:val="en-US" w:eastAsia="pl-PL"/>
        </w:rPr>
        <w:t xml:space="preserve">of </w:t>
      </w:r>
      <w:r w:rsidRPr="000E1DBF">
        <w:rPr>
          <w:rFonts w:ascii="Arial" w:eastAsia="Times New Roman" w:hAnsi="Arial" w:cs="Arial"/>
          <w:color w:val="444444"/>
          <w:sz w:val="21"/>
          <w:szCs w:val="21"/>
          <w:lang w:val="en-US" w:eastAsia="pl-PL"/>
        </w:rPr>
        <w:t>transboundary groundwater flows,</w:t>
      </w:r>
    </w:p>
    <w:p w14:paraId="4D9ED3B8" w14:textId="77777777" w:rsidR="00590B7A" w:rsidRPr="000E1DBF" w:rsidRDefault="00590B7A" w:rsidP="000E1DBF">
      <w:pPr>
        <w:pStyle w:val="ListParagraph"/>
        <w:numPr>
          <w:ilvl w:val="0"/>
          <w:numId w:val="2"/>
        </w:numPr>
        <w:shd w:val="clear" w:color="auto" w:fill="FFFFFF"/>
        <w:spacing w:after="240" w:line="240" w:lineRule="auto"/>
        <w:jc w:val="both"/>
        <w:rPr>
          <w:rFonts w:ascii="Arial" w:eastAsia="Times New Roman" w:hAnsi="Arial" w:cs="Arial"/>
          <w:color w:val="444444"/>
          <w:sz w:val="21"/>
          <w:szCs w:val="21"/>
          <w:lang w:val="en-US" w:eastAsia="pl-PL"/>
        </w:rPr>
      </w:pPr>
      <w:r w:rsidRPr="000E1DBF">
        <w:rPr>
          <w:rFonts w:ascii="Arial" w:eastAsia="Times New Roman" w:hAnsi="Arial" w:cs="Arial"/>
          <w:color w:val="444444"/>
          <w:sz w:val="21"/>
          <w:szCs w:val="21"/>
          <w:lang w:val="en-US" w:eastAsia="pl-PL"/>
        </w:rPr>
        <w:t>increasing the credibility of the assessment of the state of transboundary groundwater by integrating data,</w:t>
      </w:r>
    </w:p>
    <w:p w14:paraId="612D06F1" w14:textId="77777777" w:rsidR="000E1DBF" w:rsidRPr="00EE5C90" w:rsidRDefault="00590B7A" w:rsidP="000E1DBF">
      <w:pPr>
        <w:pStyle w:val="ListParagraph"/>
        <w:numPr>
          <w:ilvl w:val="0"/>
          <w:numId w:val="2"/>
        </w:numPr>
        <w:shd w:val="clear" w:color="auto" w:fill="FFFFFF"/>
        <w:spacing w:after="240" w:line="240" w:lineRule="auto"/>
        <w:jc w:val="both"/>
        <w:rPr>
          <w:rFonts w:ascii="Arial" w:eastAsia="Times New Roman" w:hAnsi="Arial" w:cs="Arial"/>
          <w:color w:val="444444"/>
          <w:sz w:val="21"/>
          <w:szCs w:val="21"/>
          <w:lang w:val="en-US" w:eastAsia="pl-PL"/>
        </w:rPr>
      </w:pPr>
      <w:r w:rsidRPr="00EE5C90">
        <w:rPr>
          <w:rFonts w:ascii="Arial" w:eastAsia="Times New Roman" w:hAnsi="Arial" w:cs="Arial"/>
          <w:color w:val="444444"/>
          <w:sz w:val="21"/>
          <w:szCs w:val="21"/>
          <w:lang w:val="en-US" w:eastAsia="pl-PL"/>
        </w:rPr>
        <w:t>testing solutions in 3 case studies within the EU and 1 case study in Ukraine.</w:t>
      </w:r>
    </w:p>
    <w:p w14:paraId="1770483C" w14:textId="77777777" w:rsidR="00590B7A" w:rsidRPr="00590B7A" w:rsidRDefault="000E1DBF" w:rsidP="000E1DBF">
      <w:pPr>
        <w:shd w:val="clear" w:color="auto" w:fill="FFFFFF"/>
        <w:spacing w:after="240" w:line="240" w:lineRule="auto"/>
        <w:jc w:val="both"/>
        <w:rPr>
          <w:rFonts w:ascii="Arial" w:eastAsia="Times New Roman" w:hAnsi="Arial" w:cs="Arial"/>
          <w:color w:val="444444"/>
          <w:sz w:val="21"/>
          <w:szCs w:val="21"/>
          <w:lang w:val="en-US" w:eastAsia="pl-PL"/>
        </w:rPr>
      </w:pPr>
      <w:r w:rsidRPr="000E1DBF">
        <w:rPr>
          <w:rFonts w:ascii="Arial" w:eastAsia="Times New Roman" w:hAnsi="Arial" w:cs="Arial"/>
          <w:color w:val="444444"/>
          <w:sz w:val="21"/>
          <w:szCs w:val="21"/>
          <w:lang w:val="en-US" w:eastAsia="pl-PL"/>
        </w:rPr>
        <w:t>Project outcomes will enhance coordination, improving the efficiency of international cooperation in the management and control of the quality and quantity of transboundary groundwater. Planned numerous educational activities are aimed at raising public awareness of the issues of transboundary impacts on groundwater.</w:t>
      </w:r>
    </w:p>
    <w:p w14:paraId="498FE2DD" w14:textId="77777777" w:rsidR="000E1DBF" w:rsidRDefault="00ED57AC" w:rsidP="000E1DBF">
      <w:pPr>
        <w:shd w:val="clear" w:color="auto" w:fill="FFFFFF"/>
        <w:spacing w:after="135" w:line="240" w:lineRule="auto"/>
        <w:jc w:val="both"/>
        <w:rPr>
          <w:rFonts w:ascii="Arial" w:eastAsia="Times New Roman" w:hAnsi="Arial" w:cs="Arial"/>
          <w:color w:val="444444"/>
          <w:sz w:val="21"/>
          <w:szCs w:val="21"/>
          <w:lang w:val="en-US" w:eastAsia="pl-PL"/>
        </w:rPr>
      </w:pPr>
      <w:r>
        <w:rPr>
          <w:rFonts w:ascii="Arial" w:eastAsia="Times New Roman" w:hAnsi="Arial" w:cs="Arial"/>
          <w:color w:val="444444"/>
          <w:sz w:val="21"/>
          <w:szCs w:val="21"/>
          <w:lang w:val="en-US" w:eastAsia="pl-PL"/>
        </w:rPr>
        <w:t>The EU-WATERRES</w:t>
      </w:r>
      <w:r w:rsidR="000E1DBF" w:rsidRPr="000E1DBF">
        <w:rPr>
          <w:rFonts w:ascii="Arial" w:eastAsia="Times New Roman" w:hAnsi="Arial" w:cs="Arial"/>
          <w:color w:val="444444"/>
          <w:sz w:val="21"/>
          <w:szCs w:val="21"/>
          <w:lang w:val="en-US" w:eastAsia="pl-PL"/>
        </w:rPr>
        <w:t xml:space="preserve"> project is a forerunner in the creation of a universal tool supporting strategic decision making in the context of water management in border areas.</w:t>
      </w:r>
    </w:p>
    <w:p w14:paraId="2FFF138D" w14:textId="77777777" w:rsidR="00590B7A" w:rsidRPr="00590B7A" w:rsidRDefault="000E1DBF" w:rsidP="000E1DBF">
      <w:pPr>
        <w:shd w:val="clear" w:color="auto" w:fill="FFFFFF"/>
        <w:spacing w:after="135" w:line="240" w:lineRule="auto"/>
        <w:jc w:val="both"/>
        <w:rPr>
          <w:rFonts w:ascii="Arial" w:eastAsia="Times New Roman" w:hAnsi="Arial" w:cs="Arial"/>
          <w:color w:val="444444"/>
          <w:sz w:val="21"/>
          <w:szCs w:val="21"/>
          <w:lang w:val="en-US" w:eastAsia="pl-PL"/>
        </w:rPr>
      </w:pPr>
      <w:r>
        <w:rPr>
          <w:rFonts w:ascii="Arial" w:eastAsia="Times New Roman" w:hAnsi="Arial" w:cs="Arial"/>
          <w:color w:val="444444"/>
          <w:sz w:val="21"/>
          <w:szCs w:val="21"/>
          <w:lang w:val="en-US" w:eastAsia="pl-PL"/>
        </w:rPr>
        <w:t>M</w:t>
      </w:r>
      <w:r w:rsidRPr="000E1DBF">
        <w:rPr>
          <w:rFonts w:ascii="Arial" w:eastAsia="Times New Roman" w:hAnsi="Arial" w:cs="Arial"/>
          <w:color w:val="444444"/>
          <w:sz w:val="21"/>
          <w:szCs w:val="21"/>
          <w:lang w:val="en-US" w:eastAsia="pl-PL"/>
        </w:rPr>
        <w:t xml:space="preserve">ore information about the project is available at: </w:t>
      </w:r>
      <w:hyperlink r:id="rId6" w:history="1">
        <w:r w:rsidR="00590B7A" w:rsidRPr="000E1DBF">
          <w:rPr>
            <w:rFonts w:ascii="Arial" w:eastAsia="Times New Roman" w:hAnsi="Arial" w:cs="Arial"/>
            <w:color w:val="135CAE"/>
            <w:sz w:val="21"/>
            <w:szCs w:val="21"/>
            <w:lang w:val="en-US" w:eastAsia="pl-PL"/>
          </w:rPr>
          <w:t>http://eu-waterres.eu/</w:t>
        </w:r>
      </w:hyperlink>
    </w:p>
    <w:p w14:paraId="679DC4D6" w14:textId="77777777" w:rsidR="00900977" w:rsidRDefault="000E1DBF" w:rsidP="000E1DBF">
      <w:pPr>
        <w:jc w:val="both"/>
        <w:rPr>
          <w:rStyle w:val="Emphasis"/>
          <w:rFonts w:ascii="Arial" w:hAnsi="Arial" w:cs="Arial"/>
          <w:color w:val="444444"/>
          <w:sz w:val="21"/>
          <w:szCs w:val="21"/>
          <w:shd w:val="clear" w:color="auto" w:fill="FFFFFF"/>
        </w:rPr>
      </w:pPr>
      <w:r>
        <w:rPr>
          <w:rStyle w:val="Emphasis"/>
          <w:rFonts w:ascii="Arial" w:hAnsi="Arial" w:cs="Arial"/>
          <w:color w:val="444444"/>
          <w:sz w:val="21"/>
          <w:szCs w:val="21"/>
          <w:shd w:val="clear" w:color="auto" w:fill="FFFFFF"/>
        </w:rPr>
        <w:t>Text: Tatiana Solovey &amp; Urszula Czarniecka-Januszczyk</w:t>
      </w:r>
    </w:p>
    <w:p w14:paraId="2A9543EC" w14:textId="50683B79" w:rsidR="000E1DBF" w:rsidRPr="000E1DBF" w:rsidRDefault="000E1DBF">
      <w:pPr>
        <w:rPr>
          <w:sz w:val="18"/>
          <w:szCs w:val="18"/>
          <w:lang w:val="en-US"/>
        </w:rPr>
      </w:pPr>
      <w:r w:rsidRPr="000E1DBF">
        <w:rPr>
          <w:rStyle w:val="Emphasis"/>
          <w:rFonts w:ascii="Arial" w:hAnsi="Arial" w:cs="Arial"/>
          <w:color w:val="444444"/>
          <w:sz w:val="18"/>
          <w:szCs w:val="18"/>
          <w:shd w:val="clear" w:color="auto" w:fill="FFFFFF"/>
          <w:lang w:val="en-US"/>
        </w:rPr>
        <w:lastRenderedPageBreak/>
        <w:t>Disclaimer: The pro</w:t>
      </w:r>
      <w:r w:rsidR="00ED57AC">
        <w:rPr>
          <w:rStyle w:val="Emphasis"/>
          <w:rFonts w:ascii="Arial" w:hAnsi="Arial" w:cs="Arial"/>
          <w:color w:val="444444"/>
          <w:sz w:val="18"/>
          <w:szCs w:val="18"/>
          <w:shd w:val="clear" w:color="auto" w:fill="FFFFFF"/>
          <w:lang w:val="en-US"/>
        </w:rPr>
        <w:t>ject No.2018-1-0137 “EU-WATER</w:t>
      </w:r>
      <w:r w:rsidR="00EE5C90">
        <w:rPr>
          <w:rStyle w:val="Emphasis"/>
          <w:rFonts w:ascii="Arial" w:hAnsi="Arial" w:cs="Arial"/>
          <w:color w:val="444444"/>
          <w:sz w:val="18"/>
          <w:szCs w:val="18"/>
          <w:shd w:val="clear" w:color="auto" w:fill="FFFFFF"/>
          <w:lang w:val="en-US"/>
        </w:rPr>
        <w:t>RES</w:t>
      </w:r>
      <w:r w:rsidRPr="000E1DBF">
        <w:rPr>
          <w:rStyle w:val="Emphasis"/>
          <w:rFonts w:ascii="Arial" w:hAnsi="Arial" w:cs="Arial"/>
          <w:color w:val="444444"/>
          <w:sz w:val="18"/>
          <w:szCs w:val="18"/>
          <w:shd w:val="clear" w:color="auto" w:fill="FFFFFF"/>
          <w:lang w:val="en-US"/>
        </w:rPr>
        <w:t xml:space="preserve">: EU-integrated management system of cross-border groundwater resources and anthropogenic hazards” benefits from a € 2.447.761 grant </w:t>
      </w:r>
      <w:r w:rsidR="001815C1">
        <w:rPr>
          <w:rStyle w:val="Emphasis"/>
          <w:rFonts w:ascii="Arial" w:hAnsi="Arial" w:cs="Arial"/>
          <w:color w:val="444444"/>
          <w:sz w:val="18"/>
          <w:szCs w:val="18"/>
          <w:shd w:val="clear" w:color="auto" w:fill="FFFFFF"/>
          <w:lang w:val="en-US"/>
        </w:rPr>
        <w:t xml:space="preserve">from </w:t>
      </w:r>
      <w:r w:rsidRPr="000E1DBF">
        <w:rPr>
          <w:rStyle w:val="Emphasis"/>
          <w:rFonts w:ascii="Arial" w:hAnsi="Arial" w:cs="Arial"/>
          <w:color w:val="444444"/>
          <w:sz w:val="18"/>
          <w:szCs w:val="18"/>
          <w:shd w:val="clear" w:color="auto" w:fill="FFFFFF"/>
          <w:lang w:val="en-US"/>
        </w:rPr>
        <w:t>Iceland, Liechtenstein and Norway through the EEA and Norway Grants Fund for Regional Cooperation. The aim of the project is to promote coordinated management and integrated protection of transboundary groundwater by creating a geoinformation platform.</w:t>
      </w:r>
    </w:p>
    <w:sectPr w:rsidR="000E1DBF" w:rsidRPr="000E1D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7F16"/>
    <w:multiLevelType w:val="multilevel"/>
    <w:tmpl w:val="60BE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F131E0"/>
    <w:multiLevelType w:val="hybridMultilevel"/>
    <w:tmpl w:val="3612B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B7A"/>
    <w:rsid w:val="000E1DBF"/>
    <w:rsid w:val="001815C1"/>
    <w:rsid w:val="00590B7A"/>
    <w:rsid w:val="00604CA1"/>
    <w:rsid w:val="00900977"/>
    <w:rsid w:val="00B35D23"/>
    <w:rsid w:val="00C50E64"/>
    <w:rsid w:val="00ED57AC"/>
    <w:rsid w:val="00EE5C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F6D5"/>
  <w15:docId w15:val="{E0FEF653-08B2-4671-9B75-D3A0B7F1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0B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B7A"/>
    <w:rPr>
      <w:rFonts w:ascii="Times New Roman" w:eastAsia="Times New Roman" w:hAnsi="Times New Roman" w:cs="Times New Roman"/>
      <w:b/>
      <w:bCs/>
      <w:kern w:val="36"/>
      <w:sz w:val="48"/>
      <w:szCs w:val="48"/>
      <w:lang w:eastAsia="pl-PL"/>
    </w:rPr>
  </w:style>
  <w:style w:type="paragraph" w:styleId="NormalWeb">
    <w:name w:val="Normal (Web)"/>
    <w:basedOn w:val="Normal"/>
    <w:uiPriority w:val="99"/>
    <w:semiHidden/>
    <w:unhideWhenUsed/>
    <w:rsid w:val="00590B7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Strong">
    <w:name w:val="Strong"/>
    <w:basedOn w:val="DefaultParagraphFont"/>
    <w:uiPriority w:val="22"/>
    <w:qFormat/>
    <w:rsid w:val="00590B7A"/>
    <w:rPr>
      <w:b/>
      <w:bCs/>
    </w:rPr>
  </w:style>
  <w:style w:type="character" w:styleId="Hyperlink">
    <w:name w:val="Hyperlink"/>
    <w:basedOn w:val="DefaultParagraphFont"/>
    <w:uiPriority w:val="99"/>
    <w:semiHidden/>
    <w:unhideWhenUsed/>
    <w:rsid w:val="00590B7A"/>
    <w:rPr>
      <w:color w:val="0000FF"/>
      <w:u w:val="single"/>
    </w:rPr>
  </w:style>
  <w:style w:type="paragraph" w:styleId="ListParagraph">
    <w:name w:val="List Paragraph"/>
    <w:basedOn w:val="Normal"/>
    <w:uiPriority w:val="34"/>
    <w:qFormat/>
    <w:rsid w:val="000E1DBF"/>
    <w:pPr>
      <w:ind w:left="720"/>
      <w:contextualSpacing/>
    </w:pPr>
  </w:style>
  <w:style w:type="character" w:styleId="Emphasis">
    <w:name w:val="Emphasis"/>
    <w:basedOn w:val="DefaultParagraphFont"/>
    <w:uiPriority w:val="20"/>
    <w:qFormat/>
    <w:rsid w:val="000E1D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759160">
      <w:bodyDiv w:val="1"/>
      <w:marLeft w:val="0"/>
      <w:marRight w:val="0"/>
      <w:marTop w:val="0"/>
      <w:marBottom w:val="0"/>
      <w:divBdr>
        <w:top w:val="none" w:sz="0" w:space="0" w:color="auto"/>
        <w:left w:val="none" w:sz="0" w:space="0" w:color="auto"/>
        <w:bottom w:val="none" w:sz="0" w:space="0" w:color="auto"/>
        <w:right w:val="none" w:sz="0" w:space="0" w:color="auto"/>
      </w:divBdr>
    </w:div>
    <w:div w:id="704138922">
      <w:bodyDiv w:val="1"/>
      <w:marLeft w:val="0"/>
      <w:marRight w:val="0"/>
      <w:marTop w:val="0"/>
      <w:marBottom w:val="0"/>
      <w:divBdr>
        <w:top w:val="none" w:sz="0" w:space="0" w:color="auto"/>
        <w:left w:val="none" w:sz="0" w:space="0" w:color="auto"/>
        <w:bottom w:val="none" w:sz="0" w:space="0" w:color="auto"/>
        <w:right w:val="none" w:sz="0" w:space="0" w:color="auto"/>
      </w:divBdr>
    </w:div>
    <w:div w:id="114859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waterres.e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536</Words>
  <Characters>3056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PIG</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Przychodzka Małgorzata</dc:creator>
  <cp:lastModifiedBy>Ieva Bukovska</cp:lastModifiedBy>
  <cp:revision>6</cp:revision>
  <dcterms:created xsi:type="dcterms:W3CDTF">2021-03-24T08:24:00Z</dcterms:created>
  <dcterms:modified xsi:type="dcterms:W3CDTF">2021-05-11T10:05:00Z</dcterms:modified>
</cp:coreProperties>
</file>