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229DC" w14:textId="11E4A799" w:rsidR="00367FEA" w:rsidRPr="00EB68EF" w:rsidRDefault="00B821AD" w:rsidP="004149C0">
      <w:pPr>
        <w:pStyle w:val="Heading1"/>
        <w:spacing w:after="120" w:line="240" w:lineRule="auto"/>
        <w:jc w:val="both"/>
        <w:rPr>
          <w:rFonts w:ascii="Times New Roman" w:hAnsi="Times New Roman" w:cs="Times New Roman"/>
          <w:b/>
          <w:bCs/>
          <w:color w:val="000000" w:themeColor="text1"/>
          <w:sz w:val="24"/>
          <w:szCs w:val="24"/>
        </w:rPr>
      </w:pPr>
      <w:bookmarkStart w:id="0" w:name="_Toc197523799"/>
      <w:r w:rsidRPr="00EB68EF">
        <w:rPr>
          <w:rFonts w:ascii="Times New Roman" w:hAnsi="Times New Roman" w:cs="Times New Roman"/>
          <w:b/>
          <w:bCs/>
          <w:color w:val="000000" w:themeColor="text1"/>
          <w:sz w:val="24"/>
          <w:szCs w:val="24"/>
        </w:rPr>
        <w:t>I Mērķis</w:t>
      </w:r>
      <w:bookmarkEnd w:id="0"/>
      <w:r w:rsidRPr="00EB68EF">
        <w:rPr>
          <w:rFonts w:ascii="Times New Roman" w:hAnsi="Times New Roman" w:cs="Times New Roman"/>
          <w:b/>
          <w:bCs/>
          <w:color w:val="000000" w:themeColor="text1"/>
          <w:sz w:val="24"/>
          <w:szCs w:val="24"/>
        </w:rPr>
        <w:t xml:space="preserve"> </w:t>
      </w:r>
    </w:p>
    <w:p w14:paraId="4C49CB19" w14:textId="21D0F3BF" w:rsidR="00FE7308" w:rsidRPr="00EB68EF" w:rsidRDefault="001F4B51" w:rsidP="004149C0">
      <w:pPr>
        <w:spacing w:after="120" w:line="240" w:lineRule="auto"/>
        <w:ind w:right="113"/>
        <w:jc w:val="both"/>
        <w:rPr>
          <w:rFonts w:ascii="Times New Roman" w:hAnsi="Times New Roman" w:cs="Times New Roman"/>
          <w:sz w:val="24"/>
          <w:szCs w:val="24"/>
        </w:rPr>
      </w:pPr>
      <w:bookmarkStart w:id="1" w:name="_Hlk197527135"/>
      <w:r w:rsidRPr="00EB68EF">
        <w:rPr>
          <w:rFonts w:ascii="Times New Roman" w:hAnsi="Times New Roman" w:cs="Times New Roman"/>
          <w:sz w:val="24"/>
          <w:szCs w:val="24"/>
        </w:rPr>
        <w:t xml:space="preserve">VSIA “Latvijas Vides, ģeoloģijas un meteoroloģijas </w:t>
      </w:r>
      <w:r w:rsidR="006F58D6">
        <w:rPr>
          <w:rFonts w:ascii="Times New Roman" w:hAnsi="Times New Roman" w:cs="Times New Roman"/>
          <w:sz w:val="24"/>
          <w:szCs w:val="24"/>
        </w:rPr>
        <w:t>LVĢMC</w:t>
      </w:r>
      <w:r w:rsidRPr="00EB68EF">
        <w:rPr>
          <w:rFonts w:ascii="Times New Roman" w:hAnsi="Times New Roman" w:cs="Times New Roman"/>
          <w:sz w:val="24"/>
          <w:szCs w:val="24"/>
        </w:rPr>
        <w:t>” (turpmāk – LVĢMC</w:t>
      </w:r>
      <w:bookmarkEnd w:id="1"/>
      <w:r w:rsidRPr="00EB68EF">
        <w:rPr>
          <w:rFonts w:ascii="Times New Roman" w:hAnsi="Times New Roman" w:cs="Times New Roman"/>
          <w:sz w:val="24"/>
          <w:szCs w:val="24"/>
        </w:rPr>
        <w:t>) Privātuma politikas (turpmāk – Politika) mērķis ir sniegt datu subjektam - fiziskajai personai - informāciju par personas datu apstrādes nolūkiem, tiesisko pamatu, personas datu saņēmēju kategorijām, datu glabāšanas ilgumu un drošību, kā arī datu subjekta tiesībām.</w:t>
      </w:r>
    </w:p>
    <w:p w14:paraId="0A2229DF" w14:textId="725BA7A6" w:rsidR="00B821AD" w:rsidRPr="003A236A" w:rsidRDefault="00B821AD" w:rsidP="00D93AFF">
      <w:pPr>
        <w:pStyle w:val="Heading1"/>
        <w:spacing w:after="120" w:line="240" w:lineRule="auto"/>
        <w:jc w:val="both"/>
        <w:rPr>
          <w:rFonts w:ascii="Times New Roman" w:hAnsi="Times New Roman" w:cs="Times New Roman"/>
          <w:b/>
          <w:bCs/>
          <w:color w:val="000000" w:themeColor="text1"/>
          <w:sz w:val="24"/>
          <w:szCs w:val="24"/>
        </w:rPr>
      </w:pPr>
      <w:bookmarkStart w:id="2" w:name="_Toc66185371"/>
      <w:bookmarkStart w:id="3" w:name="_Hlk66459571"/>
      <w:r w:rsidRPr="003A236A">
        <w:rPr>
          <w:rFonts w:ascii="Times New Roman" w:hAnsi="Times New Roman" w:cs="Times New Roman"/>
          <w:b/>
          <w:bCs/>
          <w:color w:val="000000" w:themeColor="text1"/>
          <w:sz w:val="24"/>
          <w:szCs w:val="24"/>
        </w:rPr>
        <w:t>II Lietošanas/darbības sfēra</w:t>
      </w:r>
      <w:bookmarkEnd w:id="2"/>
    </w:p>
    <w:p w14:paraId="15BDBBAE" w14:textId="41355539" w:rsidR="00FC1EF0" w:rsidRPr="003A236A" w:rsidRDefault="006F58D6" w:rsidP="00FC1EF0">
      <w:pPr>
        <w:jc w:val="both"/>
        <w:rPr>
          <w:rFonts w:ascii="Times New Roman" w:hAnsi="Times New Roman" w:cs="Times New Roman"/>
          <w:sz w:val="24"/>
          <w:szCs w:val="24"/>
        </w:rPr>
      </w:pPr>
      <w:bookmarkStart w:id="4" w:name="_Toc66185372"/>
      <w:bookmarkStart w:id="5" w:name="_Toc197523800"/>
      <w:bookmarkEnd w:id="3"/>
      <w:r w:rsidRPr="003A236A">
        <w:rPr>
          <w:rFonts w:ascii="Times New Roman" w:hAnsi="Times New Roman" w:cs="Times New Roman"/>
          <w:sz w:val="24"/>
          <w:szCs w:val="24"/>
        </w:rPr>
        <w:t>LVĢMC</w:t>
      </w:r>
      <w:r w:rsidR="00FC1EF0" w:rsidRPr="003A236A">
        <w:rPr>
          <w:rFonts w:ascii="Times New Roman" w:hAnsi="Times New Roman" w:cs="Times New Roman"/>
          <w:sz w:val="24"/>
          <w:szCs w:val="24"/>
        </w:rPr>
        <w:t xml:space="preserve"> piemēro Politikā ietvertos principus, veicot </w:t>
      </w:r>
      <w:r w:rsidR="00516CE1" w:rsidRPr="003A236A">
        <w:rPr>
          <w:rFonts w:ascii="Times New Roman" w:hAnsi="Times New Roman" w:cs="Times New Roman"/>
          <w:sz w:val="24"/>
          <w:szCs w:val="24"/>
        </w:rPr>
        <w:t>LVĢMC</w:t>
      </w:r>
      <w:r w:rsidR="00FC1EF0" w:rsidRPr="003A236A">
        <w:rPr>
          <w:rFonts w:ascii="Times New Roman" w:hAnsi="Times New Roman" w:cs="Times New Roman"/>
          <w:sz w:val="24"/>
          <w:szCs w:val="24"/>
        </w:rPr>
        <w:t xml:space="preserve"> veikto personas datu apstrādi, t.sk. pārziņā esošajās - tīmekļa vietnē </w:t>
      </w:r>
      <w:hyperlink r:id="rId8" w:history="1">
        <w:r w:rsidR="005C035E" w:rsidRPr="003A236A">
          <w:rPr>
            <w:rStyle w:val="Hyperlink"/>
            <w:rFonts w:ascii="Times New Roman" w:hAnsi="Times New Roman" w:cs="Times New Roman"/>
            <w:sz w:val="24"/>
            <w:szCs w:val="24"/>
          </w:rPr>
          <w:t>https://videscentrs.lvgmc.lv/</w:t>
        </w:r>
      </w:hyperlink>
      <w:r w:rsidR="005C035E" w:rsidRPr="003A236A">
        <w:rPr>
          <w:rFonts w:ascii="Times New Roman" w:hAnsi="Times New Roman" w:cs="Times New Roman"/>
          <w:sz w:val="24"/>
          <w:szCs w:val="24"/>
        </w:rPr>
        <w:t xml:space="preserve"> </w:t>
      </w:r>
      <w:r w:rsidR="00FC1EF0" w:rsidRPr="003A236A">
        <w:rPr>
          <w:rFonts w:ascii="Times New Roman" w:hAnsi="Times New Roman" w:cs="Times New Roman"/>
          <w:sz w:val="24"/>
          <w:szCs w:val="24"/>
        </w:rPr>
        <w:t xml:space="preserve">un mobilajā lietotnē </w:t>
      </w:r>
      <w:r w:rsidR="005C035E" w:rsidRPr="003A236A">
        <w:rPr>
          <w:rFonts w:ascii="Times New Roman" w:hAnsi="Times New Roman" w:cs="Times New Roman"/>
          <w:sz w:val="24"/>
          <w:szCs w:val="24"/>
        </w:rPr>
        <w:t xml:space="preserve">meteo.lv </w:t>
      </w:r>
      <w:r w:rsidR="00FC1EF0" w:rsidRPr="003A236A">
        <w:rPr>
          <w:rFonts w:ascii="Times New Roman" w:hAnsi="Times New Roman" w:cs="Times New Roman"/>
          <w:sz w:val="24"/>
          <w:szCs w:val="24"/>
        </w:rPr>
        <w:t xml:space="preserve"> nodoto personas datu apstrādi.</w:t>
      </w:r>
    </w:p>
    <w:p w14:paraId="0A2229FF" w14:textId="10EA6194" w:rsidR="00B16E2E" w:rsidRPr="00EB68EF" w:rsidRDefault="003A236A" w:rsidP="004149C0">
      <w:pPr>
        <w:pStyle w:val="Heading1"/>
        <w:spacing w:after="120" w:line="240" w:lineRule="auto"/>
        <w:jc w:val="both"/>
        <w:rPr>
          <w:rFonts w:ascii="Times New Roman" w:hAnsi="Times New Roman" w:cs="Times New Roman"/>
          <w:b/>
          <w:bCs/>
          <w:color w:val="000000" w:themeColor="text1"/>
          <w:sz w:val="24"/>
          <w:szCs w:val="24"/>
        </w:rPr>
      </w:pPr>
      <w:bookmarkStart w:id="6" w:name="_Toc197523802"/>
      <w:bookmarkEnd w:id="4"/>
      <w:bookmarkEnd w:id="5"/>
      <w:r w:rsidRPr="003A236A">
        <w:rPr>
          <w:rFonts w:ascii="Times New Roman" w:hAnsi="Times New Roman" w:cs="Times New Roman"/>
          <w:b/>
          <w:bCs/>
          <w:color w:val="000000" w:themeColor="text1"/>
          <w:sz w:val="24"/>
          <w:szCs w:val="24"/>
        </w:rPr>
        <w:t xml:space="preserve">III </w:t>
      </w:r>
      <w:r w:rsidR="00B16E2E" w:rsidRPr="003A236A">
        <w:rPr>
          <w:rFonts w:ascii="Times New Roman" w:hAnsi="Times New Roman" w:cs="Times New Roman"/>
          <w:b/>
          <w:bCs/>
          <w:color w:val="000000" w:themeColor="text1"/>
          <w:sz w:val="24"/>
          <w:szCs w:val="24"/>
        </w:rPr>
        <w:t>Vispārīgi</w:t>
      </w:r>
      <w:bookmarkEnd w:id="6"/>
    </w:p>
    <w:p w14:paraId="65AD60B3" w14:textId="66DDD9F4" w:rsidR="00FC1EF0" w:rsidRDefault="006F58D6" w:rsidP="0EBDED34">
      <w:pPr>
        <w:pStyle w:val="Heading1"/>
        <w:spacing w:after="120" w:line="240" w:lineRule="auto"/>
        <w:jc w:val="both"/>
        <w:rPr>
          <w:rFonts w:ascii="Times New Roman" w:eastAsiaTheme="minorEastAsia" w:hAnsi="Times New Roman" w:cs="Times New Roman"/>
          <w:color w:val="auto"/>
          <w:sz w:val="24"/>
          <w:szCs w:val="24"/>
          <w:lang w:eastAsia="lv-LV"/>
        </w:rPr>
      </w:pPr>
      <w:bookmarkStart w:id="7" w:name="_Toc197523803"/>
      <w:r w:rsidRPr="0EBDED34">
        <w:rPr>
          <w:rFonts w:ascii="Times New Roman" w:eastAsiaTheme="minorEastAsia" w:hAnsi="Times New Roman" w:cs="Times New Roman"/>
          <w:color w:val="auto"/>
          <w:sz w:val="24"/>
          <w:szCs w:val="24"/>
          <w:lang w:eastAsia="lv-LV"/>
        </w:rPr>
        <w:t>LVĢMC</w:t>
      </w:r>
      <w:r w:rsidR="00FC1EF0" w:rsidRPr="0EBDED34">
        <w:rPr>
          <w:rFonts w:ascii="Times New Roman" w:eastAsiaTheme="minorEastAsia" w:hAnsi="Times New Roman" w:cs="Times New Roman"/>
          <w:color w:val="auto"/>
          <w:sz w:val="24"/>
          <w:szCs w:val="24"/>
          <w:lang w:eastAsia="lv-LV"/>
        </w:rPr>
        <w:t xml:space="preserve"> nodrošina, ka datu subjekta personas dati tiek aizsargāti, ņemot vērā </w:t>
      </w:r>
      <w:r w:rsidR="00551B81">
        <w:rPr>
          <w:rFonts w:ascii="Times New Roman" w:eastAsiaTheme="minorEastAsia" w:hAnsi="Times New Roman" w:cs="Times New Roman"/>
          <w:color w:val="auto"/>
          <w:sz w:val="24"/>
          <w:szCs w:val="24"/>
          <w:lang w:eastAsia="lv-LV"/>
        </w:rPr>
        <w:t>P</w:t>
      </w:r>
      <w:r w:rsidR="00FC1EF0" w:rsidRPr="0EBDED34">
        <w:rPr>
          <w:rFonts w:ascii="Times New Roman" w:eastAsiaTheme="minorEastAsia" w:hAnsi="Times New Roman" w:cs="Times New Roman"/>
          <w:color w:val="auto"/>
          <w:sz w:val="24"/>
          <w:szCs w:val="24"/>
          <w:lang w:eastAsia="lv-LV"/>
        </w:rPr>
        <w:t xml:space="preserve">olitikā iekļautos noteikumus un ievērojot </w:t>
      </w:r>
      <w:r w:rsidR="00EE18E5" w:rsidRPr="00EE18E5">
        <w:rPr>
          <w:rFonts w:ascii="Times New Roman" w:eastAsiaTheme="minorEastAsia" w:hAnsi="Times New Roman" w:cs="Times New Roman"/>
          <w:color w:val="auto"/>
          <w:sz w:val="24"/>
          <w:szCs w:val="24"/>
          <w:lang w:eastAsia="lv-LV"/>
        </w:rPr>
        <w:t xml:space="preserve">Eiropas Parlamenta un Padomes </w:t>
      </w:r>
      <w:r w:rsidR="00FC1EF0" w:rsidRPr="0EBDED34">
        <w:rPr>
          <w:rFonts w:ascii="Times New Roman" w:eastAsiaTheme="minorEastAsia" w:hAnsi="Times New Roman" w:cs="Times New Roman"/>
          <w:color w:val="auto"/>
          <w:sz w:val="24"/>
          <w:szCs w:val="24"/>
          <w:lang w:eastAsia="lv-LV"/>
        </w:rPr>
        <w:t xml:space="preserve">2016. gada 27. aprīļa </w:t>
      </w:r>
      <w:r w:rsidR="00EE18E5" w:rsidRPr="00EE18E5">
        <w:rPr>
          <w:rFonts w:ascii="Times New Roman" w:eastAsiaTheme="minorEastAsia" w:hAnsi="Times New Roman" w:cs="Times New Roman"/>
          <w:color w:val="auto"/>
          <w:sz w:val="24"/>
          <w:szCs w:val="24"/>
          <w:lang w:eastAsia="lv-LV"/>
        </w:rPr>
        <w:t>Regulas</w:t>
      </w:r>
      <w:r w:rsidR="00EE18E5" w:rsidRPr="0EBDED34">
        <w:rPr>
          <w:rFonts w:ascii="Times New Roman" w:eastAsiaTheme="minorEastAsia" w:hAnsi="Times New Roman" w:cs="Times New Roman"/>
          <w:color w:val="auto"/>
          <w:sz w:val="24"/>
          <w:szCs w:val="24"/>
          <w:lang w:eastAsia="lv-LV"/>
        </w:rPr>
        <w:t xml:space="preserve"> </w:t>
      </w:r>
      <w:r w:rsidR="00EE18E5">
        <w:rPr>
          <w:rFonts w:ascii="Times New Roman" w:eastAsiaTheme="minorEastAsia" w:hAnsi="Times New Roman" w:cs="Times New Roman"/>
          <w:color w:val="auto"/>
          <w:sz w:val="24"/>
          <w:szCs w:val="24"/>
          <w:lang w:eastAsia="lv-LV"/>
        </w:rPr>
        <w:t>(</w:t>
      </w:r>
      <w:r w:rsidR="00FC1EF0" w:rsidRPr="0EBDED34">
        <w:rPr>
          <w:rFonts w:ascii="Times New Roman" w:eastAsiaTheme="minorEastAsia" w:hAnsi="Times New Roman" w:cs="Times New Roman"/>
          <w:color w:val="auto"/>
          <w:sz w:val="24"/>
          <w:szCs w:val="24"/>
          <w:lang w:eastAsia="lv-LV"/>
        </w:rPr>
        <w:t>ES</w:t>
      </w:r>
      <w:r w:rsidR="00EE18E5">
        <w:rPr>
          <w:rFonts w:ascii="Times New Roman" w:eastAsiaTheme="minorEastAsia" w:hAnsi="Times New Roman" w:cs="Times New Roman"/>
          <w:color w:val="auto"/>
          <w:sz w:val="24"/>
          <w:szCs w:val="24"/>
          <w:lang w:eastAsia="lv-LV"/>
        </w:rPr>
        <w:t>)</w:t>
      </w:r>
      <w:r w:rsidR="00FC1EF0" w:rsidRPr="0EBDED34">
        <w:rPr>
          <w:rFonts w:ascii="Times New Roman" w:eastAsiaTheme="minorEastAsia" w:hAnsi="Times New Roman" w:cs="Times New Roman"/>
          <w:color w:val="auto"/>
          <w:sz w:val="24"/>
          <w:szCs w:val="24"/>
          <w:lang w:eastAsia="lv-LV"/>
        </w:rPr>
        <w:t xml:space="preserve"> </w:t>
      </w:r>
      <w:r w:rsidR="00EE18E5" w:rsidRPr="00EE18E5">
        <w:rPr>
          <w:rFonts w:ascii="Times New Roman" w:eastAsiaTheme="minorEastAsia" w:hAnsi="Times New Roman" w:cs="Times New Roman"/>
          <w:color w:val="auto"/>
          <w:sz w:val="24"/>
          <w:szCs w:val="24"/>
          <w:lang w:eastAsia="lv-LV"/>
        </w:rPr>
        <w:t xml:space="preserve">2016/679 par fizisku personu aizsardzību attiecībā uz personas datu apstrādi un šādu datu brīvu apriti un ar ko atceļ Direktīvu 95/46/EK </w:t>
      </w:r>
      <w:r w:rsidR="0089757D">
        <w:rPr>
          <w:rFonts w:ascii="Times New Roman" w:eastAsiaTheme="minorEastAsia" w:hAnsi="Times New Roman" w:cs="Times New Roman"/>
          <w:color w:val="auto"/>
          <w:sz w:val="24"/>
          <w:szCs w:val="24"/>
          <w:lang w:eastAsia="lv-LV"/>
        </w:rPr>
        <w:t>(</w:t>
      </w:r>
      <w:r w:rsidR="00941A15" w:rsidRPr="00941A15">
        <w:rPr>
          <w:rFonts w:ascii="Times New Roman" w:eastAsiaTheme="minorEastAsia" w:hAnsi="Times New Roman" w:cs="Times New Roman"/>
          <w:color w:val="auto"/>
          <w:sz w:val="24"/>
          <w:szCs w:val="24"/>
          <w:lang w:eastAsia="lv-LV"/>
        </w:rPr>
        <w:t>Vispārīgā datu aizsardzības regula</w:t>
      </w:r>
      <w:r w:rsidR="0089757D">
        <w:rPr>
          <w:rFonts w:ascii="Times New Roman" w:eastAsiaTheme="minorEastAsia" w:hAnsi="Times New Roman" w:cs="Times New Roman"/>
          <w:color w:val="auto"/>
          <w:sz w:val="24"/>
          <w:szCs w:val="24"/>
          <w:lang w:eastAsia="lv-LV"/>
        </w:rPr>
        <w:t>)</w:t>
      </w:r>
      <w:r w:rsidR="00FC1EF0" w:rsidRPr="0EBDED34">
        <w:rPr>
          <w:rFonts w:ascii="Times New Roman" w:eastAsiaTheme="minorEastAsia" w:hAnsi="Times New Roman" w:cs="Times New Roman"/>
          <w:color w:val="auto"/>
          <w:sz w:val="24"/>
          <w:szCs w:val="24"/>
          <w:lang w:eastAsia="lv-LV"/>
        </w:rPr>
        <w:t xml:space="preserve"> prasības. </w:t>
      </w:r>
      <w:r w:rsidRPr="0EBDED34">
        <w:rPr>
          <w:rFonts w:ascii="Times New Roman" w:eastAsiaTheme="minorEastAsia" w:hAnsi="Times New Roman" w:cs="Times New Roman"/>
          <w:color w:val="auto"/>
          <w:sz w:val="24"/>
          <w:szCs w:val="24"/>
          <w:lang w:eastAsia="lv-LV"/>
        </w:rPr>
        <w:t>LVĢMC</w:t>
      </w:r>
      <w:r w:rsidR="00FC1EF0" w:rsidRPr="0EBDED34">
        <w:rPr>
          <w:rFonts w:ascii="Times New Roman" w:eastAsiaTheme="minorEastAsia" w:hAnsi="Times New Roman" w:cs="Times New Roman"/>
          <w:color w:val="auto"/>
          <w:sz w:val="24"/>
          <w:szCs w:val="24"/>
          <w:lang w:eastAsia="lv-LV"/>
        </w:rPr>
        <w:t xml:space="preserve"> apņemas veikt visus nepieciešamos pasākumus, lai datu subjekta dati būtu konfidenciāli un droši uzglabāti. Privātuma politikā tiek izmantoti </w:t>
      </w:r>
      <w:r w:rsidR="00EE18E5" w:rsidRPr="00EE18E5">
        <w:rPr>
          <w:rFonts w:ascii="Times New Roman" w:eastAsiaTheme="minorEastAsia" w:hAnsi="Times New Roman" w:cs="Times New Roman"/>
          <w:color w:val="auto"/>
          <w:sz w:val="24"/>
          <w:szCs w:val="24"/>
          <w:lang w:eastAsia="lv-LV"/>
        </w:rPr>
        <w:t xml:space="preserve">Eiropas Parlamenta un Padomes </w:t>
      </w:r>
      <w:r w:rsidR="00FC1EF0" w:rsidRPr="0EBDED34">
        <w:rPr>
          <w:rFonts w:ascii="Times New Roman" w:eastAsiaTheme="minorEastAsia" w:hAnsi="Times New Roman" w:cs="Times New Roman"/>
          <w:color w:val="auto"/>
          <w:sz w:val="24"/>
          <w:szCs w:val="24"/>
          <w:lang w:eastAsia="lv-LV"/>
        </w:rPr>
        <w:t xml:space="preserve">2016. gada 27. aprīļa </w:t>
      </w:r>
      <w:r w:rsidR="00EE18E5" w:rsidRPr="00EE18E5">
        <w:rPr>
          <w:rFonts w:ascii="Times New Roman" w:eastAsiaTheme="minorEastAsia" w:hAnsi="Times New Roman" w:cs="Times New Roman"/>
          <w:color w:val="auto"/>
          <w:sz w:val="24"/>
          <w:szCs w:val="24"/>
          <w:lang w:eastAsia="lv-LV"/>
        </w:rPr>
        <w:t>Regulas</w:t>
      </w:r>
      <w:r w:rsidR="00EE18E5" w:rsidRPr="0EBDED34">
        <w:rPr>
          <w:rFonts w:ascii="Times New Roman" w:eastAsiaTheme="minorEastAsia" w:hAnsi="Times New Roman" w:cs="Times New Roman"/>
          <w:color w:val="auto"/>
          <w:sz w:val="24"/>
          <w:szCs w:val="24"/>
          <w:lang w:eastAsia="lv-LV"/>
        </w:rPr>
        <w:t xml:space="preserve"> </w:t>
      </w:r>
      <w:r w:rsidR="00EE18E5">
        <w:rPr>
          <w:rFonts w:ascii="Times New Roman" w:eastAsiaTheme="minorEastAsia" w:hAnsi="Times New Roman" w:cs="Times New Roman"/>
          <w:color w:val="auto"/>
          <w:sz w:val="24"/>
          <w:szCs w:val="24"/>
          <w:lang w:eastAsia="lv-LV"/>
        </w:rPr>
        <w:t>(</w:t>
      </w:r>
      <w:r w:rsidR="00FC1EF0" w:rsidRPr="0EBDED34">
        <w:rPr>
          <w:rFonts w:ascii="Times New Roman" w:eastAsiaTheme="minorEastAsia" w:hAnsi="Times New Roman" w:cs="Times New Roman"/>
          <w:color w:val="auto"/>
          <w:sz w:val="24"/>
          <w:szCs w:val="24"/>
          <w:lang w:eastAsia="lv-LV"/>
        </w:rPr>
        <w:t>ES</w:t>
      </w:r>
      <w:r w:rsidR="00EE18E5">
        <w:rPr>
          <w:rFonts w:ascii="Times New Roman" w:eastAsiaTheme="minorEastAsia" w:hAnsi="Times New Roman" w:cs="Times New Roman"/>
          <w:color w:val="auto"/>
          <w:sz w:val="24"/>
          <w:szCs w:val="24"/>
          <w:lang w:eastAsia="lv-LV"/>
        </w:rPr>
        <w:t>)</w:t>
      </w:r>
      <w:r w:rsidR="00FC1EF0" w:rsidRPr="0EBDED34">
        <w:rPr>
          <w:rFonts w:ascii="Times New Roman" w:eastAsiaTheme="minorEastAsia" w:hAnsi="Times New Roman" w:cs="Times New Roman"/>
          <w:color w:val="auto"/>
          <w:sz w:val="24"/>
          <w:szCs w:val="24"/>
          <w:lang w:eastAsia="lv-LV"/>
        </w:rPr>
        <w:t xml:space="preserve"> </w:t>
      </w:r>
      <w:r w:rsidR="00EE18E5" w:rsidRPr="00EE18E5">
        <w:rPr>
          <w:rFonts w:ascii="Times New Roman" w:eastAsiaTheme="minorEastAsia" w:hAnsi="Times New Roman" w:cs="Times New Roman"/>
          <w:color w:val="auto"/>
          <w:sz w:val="24"/>
          <w:szCs w:val="24"/>
          <w:lang w:eastAsia="lv-LV"/>
        </w:rPr>
        <w:t xml:space="preserve">2016/679 par fizisku personu aizsardzību attiecībā uz personas datu apstrādi un šādu datu brīvu apriti un ar ko atceļ Direktīvu 95/46/EK </w:t>
      </w:r>
      <w:r w:rsidR="00EE18E5">
        <w:rPr>
          <w:rFonts w:ascii="Times New Roman" w:eastAsiaTheme="minorEastAsia" w:hAnsi="Times New Roman" w:cs="Times New Roman"/>
          <w:color w:val="auto"/>
          <w:sz w:val="24"/>
          <w:szCs w:val="24"/>
          <w:lang w:eastAsia="lv-LV"/>
        </w:rPr>
        <w:t>(</w:t>
      </w:r>
      <w:proofErr w:type="spellStart"/>
      <w:r w:rsidR="00FC1EF0" w:rsidRPr="0EBDED34">
        <w:rPr>
          <w:rFonts w:ascii="Times New Roman" w:eastAsiaTheme="minorEastAsia" w:hAnsi="Times New Roman" w:cs="Times New Roman"/>
          <w:color w:val="auto"/>
          <w:sz w:val="24"/>
          <w:szCs w:val="24"/>
          <w:lang w:eastAsia="lv-LV"/>
        </w:rPr>
        <w:t>Vispār</w:t>
      </w:r>
      <w:r w:rsidR="00EE18E5">
        <w:rPr>
          <w:rFonts w:ascii="Times New Roman" w:eastAsiaTheme="minorEastAsia" w:hAnsi="Times New Roman" w:cs="Times New Roman"/>
          <w:color w:val="auto"/>
          <w:sz w:val="24"/>
          <w:szCs w:val="24"/>
          <w:lang w:eastAsia="lv-LV"/>
        </w:rPr>
        <w:t>īgā</w:t>
      </w:r>
      <w:r w:rsidR="00FC1EF0" w:rsidRPr="0EBDED34">
        <w:rPr>
          <w:rFonts w:ascii="Times New Roman" w:eastAsiaTheme="minorEastAsia" w:hAnsi="Times New Roman" w:cs="Times New Roman"/>
          <w:color w:val="auto"/>
          <w:sz w:val="24"/>
          <w:szCs w:val="24"/>
          <w:lang w:eastAsia="lv-LV"/>
        </w:rPr>
        <w:t>datu</w:t>
      </w:r>
      <w:proofErr w:type="spellEnd"/>
      <w:r w:rsidR="00FC1EF0" w:rsidRPr="0EBDED34">
        <w:rPr>
          <w:rFonts w:ascii="Times New Roman" w:eastAsiaTheme="minorEastAsia" w:hAnsi="Times New Roman" w:cs="Times New Roman"/>
          <w:color w:val="auto"/>
          <w:sz w:val="24"/>
          <w:szCs w:val="24"/>
          <w:lang w:eastAsia="lv-LV"/>
        </w:rPr>
        <w:t xml:space="preserve"> aizsardzības regula</w:t>
      </w:r>
      <w:r w:rsidR="00EE18E5">
        <w:rPr>
          <w:rFonts w:ascii="Times New Roman" w:eastAsiaTheme="minorEastAsia" w:hAnsi="Times New Roman" w:cs="Times New Roman"/>
          <w:color w:val="auto"/>
          <w:sz w:val="24"/>
          <w:szCs w:val="24"/>
          <w:lang w:eastAsia="lv-LV"/>
        </w:rPr>
        <w:t>)</w:t>
      </w:r>
      <w:r w:rsidR="00FC1EF0" w:rsidRPr="0EBDED34">
        <w:rPr>
          <w:rFonts w:ascii="Times New Roman" w:eastAsiaTheme="minorEastAsia" w:hAnsi="Times New Roman" w:cs="Times New Roman"/>
          <w:color w:val="auto"/>
          <w:sz w:val="24"/>
          <w:szCs w:val="24"/>
          <w:lang w:eastAsia="lv-LV"/>
        </w:rPr>
        <w:t xml:space="preserve"> un Fizisko personu datu apstrādes likumā noteiktie termini.</w:t>
      </w:r>
    </w:p>
    <w:p w14:paraId="4EA7FFA6" w14:textId="344F6FB5" w:rsidR="0089757D" w:rsidRPr="003A236A" w:rsidRDefault="0089757D" w:rsidP="003A236A">
      <w:pPr>
        <w:rPr>
          <w:rFonts w:ascii="Times New Roman" w:hAnsi="Times New Roman" w:cs="Times New Roman"/>
          <w:sz w:val="24"/>
          <w:szCs w:val="24"/>
          <w:lang w:eastAsia="lv-LV"/>
        </w:rPr>
      </w:pPr>
      <w:r w:rsidRPr="003A236A">
        <w:rPr>
          <w:rFonts w:ascii="Times New Roman" w:hAnsi="Times New Roman" w:cs="Times New Roman"/>
          <w:sz w:val="24"/>
          <w:szCs w:val="24"/>
          <w:lang w:eastAsia="lv-LV"/>
        </w:rPr>
        <w:t xml:space="preserve">Šī </w:t>
      </w:r>
      <w:r>
        <w:rPr>
          <w:rFonts w:ascii="Times New Roman" w:hAnsi="Times New Roman" w:cs="Times New Roman"/>
          <w:sz w:val="24"/>
          <w:szCs w:val="24"/>
          <w:lang w:eastAsia="lv-LV"/>
        </w:rPr>
        <w:t>P</w:t>
      </w:r>
      <w:r w:rsidRPr="003A236A">
        <w:rPr>
          <w:rFonts w:ascii="Times New Roman" w:hAnsi="Times New Roman" w:cs="Times New Roman"/>
          <w:sz w:val="24"/>
          <w:szCs w:val="24"/>
          <w:lang w:eastAsia="lv-LV"/>
        </w:rPr>
        <w:t>olitika attiecas uz ikvienu datu subjektu, kuru personas dati tiek apstrādāti.</w:t>
      </w:r>
    </w:p>
    <w:p w14:paraId="0A222A05" w14:textId="1F16C419" w:rsidR="006425BC" w:rsidRPr="00EB68EF" w:rsidRDefault="003A236A" w:rsidP="00FC1EF0">
      <w:pPr>
        <w:pStyle w:val="Heading1"/>
        <w:spacing w:after="120" w:line="240" w:lineRule="auto"/>
        <w:jc w:val="both"/>
        <w:rPr>
          <w:rFonts w:ascii="Times New Roman" w:eastAsiaTheme="minorHAnsi" w:hAnsi="Times New Roman" w:cs="Times New Roman"/>
          <w:color w:val="auto"/>
          <w:sz w:val="24"/>
          <w:szCs w:val="24"/>
          <w:lang w:eastAsia="lv-LV"/>
        </w:rPr>
      </w:pPr>
      <w:r>
        <w:rPr>
          <w:rFonts w:ascii="Times New Roman" w:hAnsi="Times New Roman" w:cs="Times New Roman"/>
          <w:b/>
          <w:bCs/>
          <w:color w:val="000000" w:themeColor="text1"/>
          <w:sz w:val="24"/>
          <w:szCs w:val="24"/>
        </w:rPr>
        <w:t>IV</w:t>
      </w:r>
      <w:r w:rsidR="006425BC" w:rsidRPr="00EB68EF">
        <w:rPr>
          <w:rFonts w:ascii="Times New Roman" w:hAnsi="Times New Roman" w:cs="Times New Roman"/>
          <w:b/>
          <w:bCs/>
          <w:color w:val="000000" w:themeColor="text1"/>
          <w:sz w:val="24"/>
          <w:szCs w:val="24"/>
        </w:rPr>
        <w:t xml:space="preserve"> Pamatdaļa</w:t>
      </w:r>
      <w:bookmarkEnd w:id="7"/>
      <w:r w:rsidR="006425BC" w:rsidRPr="00EB68EF">
        <w:rPr>
          <w:rFonts w:ascii="Times New Roman" w:hAnsi="Times New Roman" w:cs="Times New Roman"/>
          <w:b/>
          <w:bCs/>
          <w:color w:val="000000" w:themeColor="text1"/>
          <w:sz w:val="24"/>
          <w:szCs w:val="24"/>
        </w:rPr>
        <w:t xml:space="preserve"> </w:t>
      </w:r>
    </w:p>
    <w:p w14:paraId="7D1B2AC2" w14:textId="69EEFB43" w:rsidR="00FC1EF0" w:rsidRPr="00EB68EF" w:rsidRDefault="00FC1EF0" w:rsidP="00FC1EF0">
      <w:pPr>
        <w:pStyle w:val="Heading2"/>
        <w:numPr>
          <w:ilvl w:val="0"/>
          <w:numId w:val="6"/>
        </w:numPr>
        <w:spacing w:before="120" w:line="360" w:lineRule="auto"/>
        <w:ind w:left="357" w:hanging="357"/>
        <w:jc w:val="both"/>
        <w:rPr>
          <w:rFonts w:ascii="Times New Roman" w:hAnsi="Times New Roman" w:cs="Times New Roman"/>
          <w:b/>
          <w:bCs/>
          <w:color w:val="000000" w:themeColor="text1"/>
          <w:sz w:val="24"/>
          <w:szCs w:val="24"/>
        </w:rPr>
      </w:pPr>
      <w:r w:rsidRPr="00EB68EF">
        <w:rPr>
          <w:rFonts w:ascii="Times New Roman" w:hAnsi="Times New Roman" w:cs="Times New Roman"/>
          <w:b/>
          <w:bCs/>
          <w:color w:val="000000" w:themeColor="text1"/>
          <w:sz w:val="24"/>
          <w:szCs w:val="24"/>
        </w:rPr>
        <w:t>Datu pārzinis</w:t>
      </w:r>
    </w:p>
    <w:p w14:paraId="3E252439" w14:textId="4EAF2D50" w:rsidR="00FC1EF0" w:rsidRPr="003A236A" w:rsidRDefault="00FC1EF0" w:rsidP="00FC1EF0">
      <w:pPr>
        <w:jc w:val="both"/>
        <w:rPr>
          <w:rFonts w:ascii="Times New Roman" w:hAnsi="Times New Roman" w:cs="Times New Roman"/>
          <w:sz w:val="24"/>
          <w:szCs w:val="24"/>
          <w:lang w:eastAsia="lv-LV"/>
        </w:rPr>
      </w:pPr>
      <w:r w:rsidRPr="003A236A">
        <w:rPr>
          <w:rFonts w:ascii="Times New Roman" w:hAnsi="Times New Roman" w:cs="Times New Roman"/>
          <w:sz w:val="24"/>
          <w:szCs w:val="24"/>
          <w:lang w:eastAsia="lv-LV"/>
        </w:rPr>
        <w:t xml:space="preserve">Datu pārzinis Valsts sabiedrība ar ierobežotu atbildību ,,Latvijas Vides, ģeoloģijas un meteoroloģijas </w:t>
      </w:r>
      <w:r w:rsidR="00516CE1" w:rsidRPr="003A236A">
        <w:rPr>
          <w:rFonts w:ascii="Times New Roman" w:hAnsi="Times New Roman" w:cs="Times New Roman"/>
          <w:sz w:val="24"/>
          <w:szCs w:val="24"/>
          <w:lang w:eastAsia="lv-LV"/>
        </w:rPr>
        <w:t>centrs</w:t>
      </w:r>
      <w:r w:rsidRPr="003A236A">
        <w:rPr>
          <w:rFonts w:ascii="Times New Roman" w:hAnsi="Times New Roman" w:cs="Times New Roman"/>
          <w:sz w:val="24"/>
          <w:szCs w:val="24"/>
          <w:lang w:eastAsia="lv-LV"/>
        </w:rPr>
        <w:t xml:space="preserve">”, reģistrācijas Nr.50103237791, juridiskā adrese: Latgales iela 165, Rīga, LV – 1019 (turpmāk – </w:t>
      </w:r>
      <w:r w:rsidR="006F58D6" w:rsidRPr="003A236A">
        <w:rPr>
          <w:rFonts w:ascii="Times New Roman" w:hAnsi="Times New Roman" w:cs="Times New Roman"/>
          <w:sz w:val="24"/>
          <w:szCs w:val="24"/>
          <w:lang w:eastAsia="lv-LV"/>
        </w:rPr>
        <w:t>LVĢMC</w:t>
      </w:r>
      <w:r w:rsidRPr="003A236A">
        <w:rPr>
          <w:rFonts w:ascii="Times New Roman" w:hAnsi="Times New Roman" w:cs="Times New Roman"/>
          <w:sz w:val="24"/>
          <w:szCs w:val="24"/>
          <w:lang w:eastAsia="lv-LV"/>
        </w:rPr>
        <w:t>/ Pārzinis).</w:t>
      </w:r>
    </w:p>
    <w:p w14:paraId="2173BE28" w14:textId="77777777" w:rsidR="00406822" w:rsidRPr="003A236A" w:rsidRDefault="00406822" w:rsidP="00406822">
      <w:pPr>
        <w:pStyle w:val="Heading2"/>
        <w:numPr>
          <w:ilvl w:val="0"/>
          <w:numId w:val="6"/>
        </w:numPr>
        <w:spacing w:before="120" w:line="360" w:lineRule="auto"/>
        <w:ind w:left="357" w:hanging="357"/>
        <w:jc w:val="both"/>
        <w:rPr>
          <w:rFonts w:ascii="Times New Roman" w:hAnsi="Times New Roman" w:cs="Times New Roman"/>
          <w:b/>
          <w:bCs/>
          <w:color w:val="000000" w:themeColor="text1"/>
          <w:sz w:val="24"/>
          <w:szCs w:val="24"/>
        </w:rPr>
      </w:pPr>
      <w:r w:rsidRPr="003A236A">
        <w:rPr>
          <w:rFonts w:ascii="Times New Roman" w:hAnsi="Times New Roman" w:cs="Times New Roman"/>
          <w:b/>
          <w:bCs/>
          <w:color w:val="000000" w:themeColor="text1"/>
          <w:sz w:val="24"/>
          <w:szCs w:val="24"/>
        </w:rPr>
        <w:t>Personas datu apstrādes nolūki un tiesiskais pamats</w:t>
      </w:r>
    </w:p>
    <w:p w14:paraId="11AF3972" w14:textId="3E712DC7" w:rsidR="00406822" w:rsidRPr="003A236A" w:rsidRDefault="006F58D6" w:rsidP="002D3DAF">
      <w:pPr>
        <w:pStyle w:val="ListParagraph"/>
        <w:numPr>
          <w:ilvl w:val="1"/>
          <w:numId w:val="6"/>
        </w:numPr>
        <w:spacing w:after="120"/>
        <w:ind w:left="1037" w:hanging="680"/>
        <w:rPr>
          <w:rFonts w:ascii="Times New Roman" w:hAnsi="Times New Roman"/>
        </w:rPr>
      </w:pPr>
      <w:bookmarkStart w:id="8" w:name="_Toc94689155"/>
      <w:bookmarkStart w:id="9" w:name="_Toc112759776"/>
      <w:bookmarkStart w:id="10" w:name="_Toc197523806"/>
      <w:bookmarkStart w:id="11" w:name="_Toc66185374"/>
      <w:r w:rsidRPr="003A236A">
        <w:rPr>
          <w:rFonts w:ascii="Times New Roman" w:hAnsi="Times New Roman"/>
        </w:rPr>
        <w:t>LVĢMC</w:t>
      </w:r>
      <w:r w:rsidR="00406822" w:rsidRPr="003A236A">
        <w:rPr>
          <w:rFonts w:ascii="Times New Roman" w:hAnsi="Times New Roman"/>
        </w:rPr>
        <w:t xml:space="preserve"> apstrādā datu subjekta personas datus šādiem nolūkiem:</w:t>
      </w:r>
    </w:p>
    <w:p w14:paraId="0A3B890F" w14:textId="12548341" w:rsidR="00406822" w:rsidRPr="003A236A" w:rsidRDefault="00406822" w:rsidP="00406822">
      <w:pPr>
        <w:pStyle w:val="ListParagraph"/>
        <w:numPr>
          <w:ilvl w:val="2"/>
          <w:numId w:val="6"/>
        </w:numPr>
        <w:spacing w:after="120"/>
        <w:ind w:left="1474" w:hanging="794"/>
        <w:rPr>
          <w:rFonts w:ascii="Times New Roman" w:hAnsi="Times New Roman"/>
        </w:rPr>
      </w:pPr>
      <w:r w:rsidRPr="003A236A">
        <w:rPr>
          <w:rFonts w:ascii="Times New Roman" w:hAnsi="Times New Roman"/>
        </w:rPr>
        <w:t>potenciālo darbinieku atlasei, saņemot datu subjekta Curriculum Vitae un pieteikumu (leģitīma interese, uz datu subjekta piekrišanas pamata);</w:t>
      </w:r>
    </w:p>
    <w:p w14:paraId="2905B23B" w14:textId="64E0754E" w:rsidR="00406822" w:rsidRPr="003A236A" w:rsidRDefault="00406822" w:rsidP="00406822">
      <w:pPr>
        <w:pStyle w:val="ListParagraph"/>
        <w:numPr>
          <w:ilvl w:val="2"/>
          <w:numId w:val="6"/>
        </w:numPr>
        <w:spacing w:after="120"/>
        <w:ind w:left="1474" w:hanging="794"/>
        <w:rPr>
          <w:rFonts w:ascii="Times New Roman" w:hAnsi="Times New Roman"/>
        </w:rPr>
      </w:pPr>
      <w:r w:rsidRPr="003A236A">
        <w:rPr>
          <w:rFonts w:ascii="Times New Roman" w:hAnsi="Times New Roman"/>
        </w:rPr>
        <w:t>personāla vadība (leģitīma interese, uz normatīvo aktu regulējuma pamata);</w:t>
      </w:r>
    </w:p>
    <w:p w14:paraId="5A935A99" w14:textId="2E3858F9" w:rsidR="00406822" w:rsidRPr="003A236A" w:rsidRDefault="00406822" w:rsidP="00406822">
      <w:pPr>
        <w:pStyle w:val="ListParagraph"/>
        <w:numPr>
          <w:ilvl w:val="2"/>
          <w:numId w:val="6"/>
        </w:numPr>
        <w:spacing w:after="120"/>
        <w:ind w:left="1474" w:hanging="794"/>
        <w:rPr>
          <w:rFonts w:ascii="Times New Roman" w:hAnsi="Times New Roman"/>
        </w:rPr>
      </w:pPr>
      <w:r w:rsidRPr="003A236A">
        <w:rPr>
          <w:rFonts w:ascii="Times New Roman" w:hAnsi="Times New Roman"/>
        </w:rPr>
        <w:t>grāmatvedības uzskaite (normatīvo aktu regulējums);</w:t>
      </w:r>
    </w:p>
    <w:p w14:paraId="62077F44" w14:textId="799F6046" w:rsidR="00406822" w:rsidRPr="00EB68EF" w:rsidRDefault="00406822" w:rsidP="00406822">
      <w:pPr>
        <w:pStyle w:val="ListParagraph"/>
        <w:numPr>
          <w:ilvl w:val="2"/>
          <w:numId w:val="6"/>
        </w:numPr>
        <w:spacing w:after="120"/>
        <w:ind w:left="1474" w:hanging="794"/>
        <w:rPr>
          <w:rFonts w:ascii="Times New Roman" w:hAnsi="Times New Roman"/>
        </w:rPr>
      </w:pPr>
      <w:r w:rsidRPr="00EB68EF">
        <w:rPr>
          <w:rFonts w:ascii="Times New Roman" w:hAnsi="Times New Roman"/>
        </w:rPr>
        <w:t>īpašuma pārdošanas un īpašuma nomas darījumu noformēšanai, un pakalpojumu sniegšanai (līgumattiecību nodibināšanai un līgumsaistību izpildei, uz datu subjekta piekrišanas);</w:t>
      </w:r>
    </w:p>
    <w:p w14:paraId="54AA2BD1" w14:textId="4FC2E6B9" w:rsidR="00406822" w:rsidRPr="00EB68EF" w:rsidRDefault="00406822" w:rsidP="00406822">
      <w:pPr>
        <w:pStyle w:val="ListParagraph"/>
        <w:numPr>
          <w:ilvl w:val="2"/>
          <w:numId w:val="6"/>
        </w:numPr>
        <w:spacing w:after="120"/>
        <w:ind w:left="1474" w:hanging="794"/>
        <w:rPr>
          <w:rFonts w:ascii="Times New Roman" w:hAnsi="Times New Roman"/>
        </w:rPr>
      </w:pPr>
      <w:r w:rsidRPr="00EB68EF">
        <w:rPr>
          <w:rFonts w:ascii="Times New Roman" w:hAnsi="Times New Roman"/>
        </w:rPr>
        <w:lastRenderedPageBreak/>
        <w:t>publisko iepirkumu veikšana (līgumattiecību nodibināšanai un līgumsaistību izpildei, uz datu subjekta piekrišanas, uz normatīvo aktu regulējuma pamata);</w:t>
      </w:r>
    </w:p>
    <w:p w14:paraId="2748068D" w14:textId="75DDE5BC" w:rsidR="00D12B35" w:rsidRPr="003A236A" w:rsidRDefault="00406822" w:rsidP="003A236A">
      <w:pPr>
        <w:pStyle w:val="ListParagraph"/>
        <w:numPr>
          <w:ilvl w:val="2"/>
          <w:numId w:val="6"/>
        </w:numPr>
        <w:spacing w:after="120"/>
        <w:ind w:left="1474" w:hanging="794"/>
        <w:rPr>
          <w:rFonts w:ascii="Times New Roman" w:hAnsi="Times New Roman"/>
        </w:rPr>
      </w:pPr>
      <w:r w:rsidRPr="00EB68EF">
        <w:rPr>
          <w:rFonts w:ascii="Times New Roman" w:hAnsi="Times New Roman"/>
        </w:rPr>
        <w:t xml:space="preserve">drošības nodrošināšanai </w:t>
      </w:r>
      <w:r w:rsidR="00B4670F">
        <w:rPr>
          <w:rFonts w:ascii="Times New Roman" w:hAnsi="Times New Roman"/>
        </w:rPr>
        <w:t>LVĢMC</w:t>
      </w:r>
      <w:r w:rsidRPr="00EB68EF">
        <w:rPr>
          <w:rFonts w:ascii="Times New Roman" w:hAnsi="Times New Roman"/>
        </w:rPr>
        <w:t xml:space="preserve"> telpās un teritorijā tiek veikta videonovērošana (leģitīma interese drošības nodrošināšanai);</w:t>
      </w:r>
    </w:p>
    <w:p w14:paraId="3C736A87" w14:textId="1CC00902" w:rsidR="00406822" w:rsidRPr="00EB68EF" w:rsidRDefault="00406822" w:rsidP="00406822">
      <w:pPr>
        <w:pStyle w:val="ListParagraph"/>
        <w:numPr>
          <w:ilvl w:val="2"/>
          <w:numId w:val="6"/>
        </w:numPr>
        <w:spacing w:after="120"/>
        <w:ind w:left="1474" w:hanging="794"/>
        <w:rPr>
          <w:rFonts w:ascii="Times New Roman" w:hAnsi="Times New Roman"/>
        </w:rPr>
      </w:pPr>
      <w:r w:rsidRPr="00EB68EF">
        <w:rPr>
          <w:rFonts w:ascii="Times New Roman" w:hAnsi="Times New Roman"/>
        </w:rPr>
        <w:t>apmeklētāju personas datu fiksēšana apmeklētāju kontrolei (leģitīma interese, normatīvo aktu regulējums);</w:t>
      </w:r>
    </w:p>
    <w:p w14:paraId="32CA82A7" w14:textId="3DDA9584" w:rsidR="00406822" w:rsidRPr="00EB68EF" w:rsidRDefault="00406822" w:rsidP="00406822">
      <w:pPr>
        <w:pStyle w:val="ListParagraph"/>
        <w:numPr>
          <w:ilvl w:val="2"/>
          <w:numId w:val="6"/>
        </w:numPr>
        <w:spacing w:after="120"/>
        <w:ind w:left="1474" w:hanging="794"/>
        <w:rPr>
          <w:rFonts w:ascii="Times New Roman" w:hAnsi="Times New Roman"/>
        </w:rPr>
      </w:pPr>
      <w:r w:rsidRPr="00EB68EF">
        <w:rPr>
          <w:rFonts w:ascii="Times New Roman" w:hAnsi="Times New Roman"/>
        </w:rPr>
        <w:t>dokumentu arhivēšana (leģitīma interese, normatīvo aktu regulējums);</w:t>
      </w:r>
    </w:p>
    <w:p w14:paraId="1E0310B2" w14:textId="0A5923C3" w:rsidR="00406822" w:rsidRPr="00EB68EF" w:rsidRDefault="00406822" w:rsidP="00406822">
      <w:pPr>
        <w:pStyle w:val="ListParagraph"/>
        <w:numPr>
          <w:ilvl w:val="2"/>
          <w:numId w:val="6"/>
        </w:numPr>
        <w:spacing w:after="120"/>
        <w:ind w:left="1474" w:hanging="794"/>
        <w:rPr>
          <w:rFonts w:ascii="Times New Roman" w:hAnsi="Times New Roman"/>
        </w:rPr>
      </w:pPr>
      <w:r w:rsidRPr="00EB68EF">
        <w:rPr>
          <w:rFonts w:ascii="Times New Roman" w:hAnsi="Times New Roman"/>
        </w:rPr>
        <w:t>informācijas sistēmu pārvaldība (leģitīma interese, deleģējums, normatīvo aktu regulējums);</w:t>
      </w:r>
    </w:p>
    <w:p w14:paraId="76A42FD6" w14:textId="4E79FD00" w:rsidR="00406822" w:rsidRPr="00EB68EF" w:rsidRDefault="00406822" w:rsidP="00406822">
      <w:pPr>
        <w:pStyle w:val="ListParagraph"/>
        <w:numPr>
          <w:ilvl w:val="2"/>
          <w:numId w:val="6"/>
        </w:numPr>
        <w:spacing w:after="120"/>
        <w:ind w:left="1474" w:hanging="794"/>
        <w:rPr>
          <w:rFonts w:ascii="Times New Roman" w:hAnsi="Times New Roman"/>
        </w:rPr>
      </w:pPr>
      <w:r w:rsidRPr="00EB68EF">
        <w:rPr>
          <w:rFonts w:ascii="Times New Roman" w:hAnsi="Times New Roman"/>
        </w:rPr>
        <w:t xml:space="preserve">normatīvajos aktos noteikto pakalpojumu sniegšanai un </w:t>
      </w:r>
      <w:r w:rsidR="00D12B35">
        <w:rPr>
          <w:rFonts w:ascii="Times New Roman" w:hAnsi="Times New Roman"/>
        </w:rPr>
        <w:t>LVĢMC</w:t>
      </w:r>
      <w:r w:rsidRPr="00EB68EF">
        <w:rPr>
          <w:rFonts w:ascii="Times New Roman" w:hAnsi="Times New Roman"/>
        </w:rPr>
        <w:t xml:space="preserve"> funkciju nodrošināšanai, tajā skaitā, iesniegumu izskatīšana, izziņu sniegšana, pieprasījuma, laboratorijas pakalpojumu nodrošināšana u.c. (leģitīma interese, normatīvo aktu regulējums, uz datu subjekta piekrišanas pamata);</w:t>
      </w:r>
    </w:p>
    <w:p w14:paraId="13CC2745" w14:textId="78A30BE6" w:rsidR="00406822" w:rsidRPr="00EB68EF" w:rsidRDefault="00406822" w:rsidP="00406822">
      <w:pPr>
        <w:pStyle w:val="ListParagraph"/>
        <w:numPr>
          <w:ilvl w:val="2"/>
          <w:numId w:val="6"/>
        </w:numPr>
        <w:spacing w:after="120"/>
        <w:ind w:left="1474" w:hanging="794"/>
        <w:rPr>
          <w:rFonts w:ascii="Times New Roman" w:hAnsi="Times New Roman"/>
        </w:rPr>
      </w:pPr>
      <w:r w:rsidRPr="00EB68EF">
        <w:rPr>
          <w:rFonts w:ascii="Times New Roman" w:hAnsi="Times New Roman"/>
        </w:rPr>
        <w:t xml:space="preserve">attālinātie novērojumi vai </w:t>
      </w:r>
      <w:proofErr w:type="spellStart"/>
      <w:r w:rsidRPr="00EB68EF">
        <w:rPr>
          <w:rFonts w:ascii="Times New Roman" w:hAnsi="Times New Roman"/>
        </w:rPr>
        <w:t>fotofiksācija</w:t>
      </w:r>
      <w:proofErr w:type="spellEnd"/>
      <w:r w:rsidRPr="00EB68EF">
        <w:rPr>
          <w:rFonts w:ascii="Times New Roman" w:hAnsi="Times New Roman"/>
        </w:rPr>
        <w:t xml:space="preserve"> monitoringa veikšanai, kvalitātes kontrolei un drošības nodrošināšanai (deleģējums, normatīvo aktu regulējums);</w:t>
      </w:r>
    </w:p>
    <w:p w14:paraId="3D7ECB3C" w14:textId="753BE303" w:rsidR="00406822" w:rsidRPr="00EB68EF" w:rsidRDefault="00406822" w:rsidP="00406822">
      <w:pPr>
        <w:pStyle w:val="ListParagraph"/>
        <w:numPr>
          <w:ilvl w:val="2"/>
          <w:numId w:val="6"/>
        </w:numPr>
        <w:spacing w:after="120"/>
        <w:ind w:left="1474" w:hanging="794"/>
        <w:rPr>
          <w:rFonts w:ascii="Times New Roman" w:hAnsi="Times New Roman"/>
        </w:rPr>
      </w:pPr>
      <w:r w:rsidRPr="00EB68EF">
        <w:rPr>
          <w:rFonts w:ascii="Times New Roman" w:hAnsi="Times New Roman"/>
        </w:rPr>
        <w:t>dalībai projektos (leģitīma interese, normatīvo aktu regulējums).</w:t>
      </w:r>
    </w:p>
    <w:p w14:paraId="44478E65" w14:textId="7B097AC4" w:rsidR="00406822" w:rsidRPr="00EB68EF" w:rsidRDefault="00D12B35" w:rsidP="002D3DAF">
      <w:pPr>
        <w:pStyle w:val="ListParagraph"/>
        <w:numPr>
          <w:ilvl w:val="1"/>
          <w:numId w:val="6"/>
        </w:numPr>
        <w:spacing w:after="120"/>
        <w:ind w:left="1037" w:hanging="680"/>
        <w:rPr>
          <w:rFonts w:ascii="Times New Roman" w:hAnsi="Times New Roman"/>
        </w:rPr>
      </w:pPr>
      <w:r>
        <w:rPr>
          <w:rFonts w:ascii="Times New Roman" w:hAnsi="Times New Roman"/>
        </w:rPr>
        <w:t>LVĢMC</w:t>
      </w:r>
      <w:r w:rsidR="00406822" w:rsidRPr="00EB68EF">
        <w:rPr>
          <w:rFonts w:ascii="Times New Roman" w:hAnsi="Times New Roman"/>
        </w:rPr>
        <w:t xml:space="preserve"> organizēto pasākumu laikā var tikt veikta foto attēlu un video ierakstu uzņemšana sabiedrības informēšanas un </w:t>
      </w:r>
      <w:r>
        <w:rPr>
          <w:rFonts w:ascii="Times New Roman" w:hAnsi="Times New Roman"/>
        </w:rPr>
        <w:t>LVĢMC</w:t>
      </w:r>
      <w:r w:rsidR="00406822" w:rsidRPr="00EB68EF">
        <w:rPr>
          <w:rFonts w:ascii="Times New Roman" w:hAnsi="Times New Roman"/>
        </w:rPr>
        <w:t xml:space="preserve"> vēstures arhīva veidošanas nolūkā.</w:t>
      </w:r>
    </w:p>
    <w:p w14:paraId="0694AAB0" w14:textId="557E9B87" w:rsidR="00406822" w:rsidRPr="00EB68EF" w:rsidRDefault="00D12B35" w:rsidP="002D3DAF">
      <w:pPr>
        <w:pStyle w:val="ListParagraph"/>
        <w:numPr>
          <w:ilvl w:val="1"/>
          <w:numId w:val="6"/>
        </w:numPr>
        <w:spacing w:after="120"/>
        <w:ind w:left="1037" w:hanging="680"/>
        <w:rPr>
          <w:rFonts w:ascii="Times New Roman" w:hAnsi="Times New Roman"/>
        </w:rPr>
      </w:pPr>
      <w:r>
        <w:rPr>
          <w:rFonts w:ascii="Times New Roman" w:hAnsi="Times New Roman"/>
        </w:rPr>
        <w:t>LVĢMC</w:t>
      </w:r>
      <w:r w:rsidR="00406822" w:rsidRPr="00EB68EF">
        <w:rPr>
          <w:rFonts w:ascii="Times New Roman" w:hAnsi="Times New Roman"/>
        </w:rPr>
        <w:t xml:space="preserve"> ēkās, apsaimniekotajās teritorijās un objektos var tikt veikta foto attēlu un video ierakstu uzņemšana, lai novērstu vai atklātu noziedzīgus nodarījumus saistībā ar īpašuma aizsardzību un personu vitāli svarīgu interešu, tajā skaitā dzīvības un veselības, aizsardzību.</w:t>
      </w:r>
    </w:p>
    <w:bookmarkEnd w:id="8"/>
    <w:bookmarkEnd w:id="9"/>
    <w:bookmarkEnd w:id="10"/>
    <w:p w14:paraId="43188F2E" w14:textId="0AD1770F" w:rsidR="002D3DAF" w:rsidRPr="00EB68EF" w:rsidRDefault="002D3DAF" w:rsidP="002D3DAF">
      <w:pPr>
        <w:pStyle w:val="Heading2"/>
        <w:numPr>
          <w:ilvl w:val="0"/>
          <w:numId w:val="6"/>
        </w:numPr>
        <w:spacing w:before="120" w:line="360" w:lineRule="auto"/>
        <w:ind w:left="357" w:hanging="357"/>
        <w:jc w:val="both"/>
        <w:rPr>
          <w:rFonts w:ascii="Times New Roman" w:hAnsi="Times New Roman" w:cs="Times New Roman"/>
          <w:b/>
          <w:bCs/>
          <w:color w:val="000000" w:themeColor="text1"/>
          <w:sz w:val="24"/>
          <w:szCs w:val="24"/>
        </w:rPr>
      </w:pPr>
      <w:r w:rsidRPr="003A236A">
        <w:rPr>
          <w:rFonts w:ascii="Times New Roman" w:hAnsi="Times New Roman" w:cs="Times New Roman"/>
          <w:b/>
          <w:bCs/>
          <w:color w:val="000000" w:themeColor="text1"/>
          <w:sz w:val="24"/>
          <w:szCs w:val="24"/>
        </w:rPr>
        <w:t>Personas</w:t>
      </w:r>
      <w:r w:rsidRPr="00EB68EF">
        <w:rPr>
          <w:rFonts w:ascii="Times New Roman" w:hAnsi="Times New Roman" w:cs="Times New Roman"/>
          <w:b/>
          <w:bCs/>
          <w:color w:val="000000" w:themeColor="text1"/>
          <w:sz w:val="24"/>
          <w:szCs w:val="24"/>
        </w:rPr>
        <w:t xml:space="preserve"> datu </w:t>
      </w:r>
      <w:r w:rsidR="003A236A">
        <w:rPr>
          <w:rFonts w:ascii="Times New Roman" w:hAnsi="Times New Roman" w:cs="Times New Roman"/>
          <w:b/>
          <w:bCs/>
          <w:color w:val="000000" w:themeColor="text1"/>
          <w:sz w:val="24"/>
          <w:szCs w:val="24"/>
        </w:rPr>
        <w:t xml:space="preserve">aizsardzība un </w:t>
      </w:r>
      <w:r w:rsidRPr="00EB68EF">
        <w:rPr>
          <w:rFonts w:ascii="Times New Roman" w:hAnsi="Times New Roman" w:cs="Times New Roman"/>
          <w:b/>
          <w:bCs/>
          <w:color w:val="000000" w:themeColor="text1"/>
          <w:sz w:val="24"/>
          <w:szCs w:val="24"/>
        </w:rPr>
        <w:t>glabāšanas ilgums</w:t>
      </w:r>
    </w:p>
    <w:p w14:paraId="69C90165" w14:textId="77777777" w:rsidR="003A236A" w:rsidRPr="003A236A" w:rsidRDefault="002D3DAF" w:rsidP="003A236A">
      <w:pPr>
        <w:pStyle w:val="ListParagraph"/>
        <w:numPr>
          <w:ilvl w:val="1"/>
          <w:numId w:val="6"/>
        </w:numPr>
        <w:spacing w:after="120"/>
        <w:ind w:left="1037" w:hanging="680"/>
        <w:rPr>
          <w:rStyle w:val="CommentReference"/>
          <w:rFonts w:ascii="Times New Roman" w:hAnsi="Times New Roman"/>
          <w:sz w:val="24"/>
          <w:szCs w:val="24"/>
        </w:rPr>
      </w:pPr>
      <w:bookmarkStart w:id="12" w:name="_Toc94689157"/>
      <w:bookmarkStart w:id="13" w:name="_Toc112759778"/>
      <w:bookmarkStart w:id="14" w:name="_Toc197523808"/>
      <w:r w:rsidRPr="00EB68EF">
        <w:rPr>
          <w:rFonts w:ascii="Times New Roman" w:hAnsi="Times New Roman"/>
        </w:rPr>
        <w:t>Personu dati ir ierobežotas piekļuves informācija, kurai piekļūt var tikai tie darbinieki, kuriem ir pilnvarojums, vai šādu rīcību paredz amata pienākumi. Darbinieki, uzsākot darba tiesiskās attiecības, paraksta darba līgumu, kurā ir sadaļa par konfidencialitāti, lai aizsargātu datu subjekta tiesības.</w:t>
      </w:r>
    </w:p>
    <w:p w14:paraId="6BCA984F" w14:textId="718B8F91" w:rsidR="003A236A" w:rsidRPr="00EB68EF" w:rsidRDefault="003A236A" w:rsidP="003A236A">
      <w:pPr>
        <w:pStyle w:val="ListParagraph"/>
        <w:numPr>
          <w:ilvl w:val="1"/>
          <w:numId w:val="6"/>
        </w:numPr>
        <w:spacing w:after="120"/>
        <w:ind w:left="1037" w:hanging="680"/>
        <w:rPr>
          <w:rFonts w:ascii="Times New Roman" w:hAnsi="Times New Roman"/>
        </w:rPr>
      </w:pPr>
      <w:r>
        <w:rPr>
          <w:rFonts w:ascii="Times New Roman" w:hAnsi="Times New Roman"/>
        </w:rPr>
        <w:t>P</w:t>
      </w:r>
      <w:r w:rsidRPr="00EB68EF">
        <w:rPr>
          <w:rFonts w:ascii="Times New Roman" w:hAnsi="Times New Roman"/>
        </w:rPr>
        <w:t xml:space="preserve">ersonas dati tiek apstrādāti tikai iepriekš minētajiem nolūkiem un tikai tik ilgi, cik tas ir nepieciešams iepriekš norādīto nolūku sasniegšanai, </w:t>
      </w:r>
      <w:r>
        <w:rPr>
          <w:rFonts w:ascii="Times New Roman" w:hAnsi="Times New Roman"/>
        </w:rPr>
        <w:t>LVĢMC</w:t>
      </w:r>
      <w:r w:rsidRPr="00EB68EF">
        <w:rPr>
          <w:rFonts w:ascii="Times New Roman" w:hAnsi="Times New Roman"/>
        </w:rPr>
        <w:t xml:space="preserve"> interešu aizsardzībai, vai atbilstoši normatīvajos aktos noteiktajam termiņa ierobežojumam. Pēc datu izmantošanas </w:t>
      </w:r>
      <w:r>
        <w:rPr>
          <w:rFonts w:ascii="Times New Roman" w:hAnsi="Times New Roman"/>
        </w:rPr>
        <w:t xml:space="preserve">un glabāšanas </w:t>
      </w:r>
      <w:r w:rsidRPr="00EB68EF">
        <w:rPr>
          <w:rFonts w:ascii="Times New Roman" w:hAnsi="Times New Roman"/>
        </w:rPr>
        <w:t>termiņa beigām personas dati tiek dzēsti, iznīcināti vai arhivēti.</w:t>
      </w:r>
    </w:p>
    <w:p w14:paraId="08099575" w14:textId="5641F3B4" w:rsidR="002D3DAF" w:rsidRPr="00EB68EF" w:rsidRDefault="002D3DAF" w:rsidP="003A236A">
      <w:pPr>
        <w:pStyle w:val="ListParagraph"/>
        <w:spacing w:after="120"/>
        <w:ind w:left="1037"/>
        <w:rPr>
          <w:rFonts w:ascii="Times New Roman" w:hAnsi="Times New Roman"/>
        </w:rPr>
      </w:pPr>
    </w:p>
    <w:bookmarkEnd w:id="12"/>
    <w:bookmarkEnd w:id="13"/>
    <w:bookmarkEnd w:id="14"/>
    <w:p w14:paraId="62C945A7" w14:textId="0D3B50E5" w:rsidR="002D3DAF" w:rsidRPr="00EB68EF" w:rsidRDefault="002D3DAF" w:rsidP="007B31A2">
      <w:pPr>
        <w:pStyle w:val="Heading2"/>
        <w:numPr>
          <w:ilvl w:val="0"/>
          <w:numId w:val="6"/>
        </w:numPr>
        <w:spacing w:before="120" w:line="360" w:lineRule="auto"/>
        <w:ind w:left="357" w:hanging="357"/>
        <w:jc w:val="both"/>
        <w:rPr>
          <w:rFonts w:ascii="Times New Roman" w:hAnsi="Times New Roman" w:cs="Times New Roman"/>
          <w:b/>
          <w:bCs/>
          <w:color w:val="000000" w:themeColor="text1"/>
          <w:sz w:val="24"/>
          <w:szCs w:val="24"/>
        </w:rPr>
      </w:pPr>
      <w:r w:rsidRPr="003A236A">
        <w:rPr>
          <w:rFonts w:ascii="Times New Roman" w:hAnsi="Times New Roman" w:cs="Times New Roman"/>
          <w:b/>
          <w:bCs/>
          <w:color w:val="000000" w:themeColor="text1"/>
          <w:sz w:val="24"/>
          <w:szCs w:val="24"/>
        </w:rPr>
        <w:t>Personas</w:t>
      </w:r>
      <w:r w:rsidRPr="00EB68EF">
        <w:rPr>
          <w:rFonts w:ascii="Times New Roman" w:hAnsi="Times New Roman" w:cs="Times New Roman"/>
          <w:b/>
          <w:bCs/>
          <w:color w:val="000000" w:themeColor="text1"/>
          <w:sz w:val="24"/>
          <w:szCs w:val="24"/>
        </w:rPr>
        <w:t xml:space="preserve"> datu saņēmēju kategorijas</w:t>
      </w:r>
    </w:p>
    <w:p w14:paraId="135165D4" w14:textId="37997DE9" w:rsidR="002D3DAF" w:rsidRPr="00EB68EF" w:rsidRDefault="002D3DAF" w:rsidP="007B31A2">
      <w:pPr>
        <w:pStyle w:val="ListParagraph"/>
        <w:numPr>
          <w:ilvl w:val="1"/>
          <w:numId w:val="6"/>
        </w:numPr>
        <w:spacing w:after="120"/>
        <w:ind w:left="1037" w:hanging="680"/>
        <w:rPr>
          <w:rFonts w:ascii="Times New Roman" w:hAnsi="Times New Roman"/>
        </w:rPr>
      </w:pPr>
      <w:bookmarkStart w:id="15" w:name="_Toc94689158"/>
      <w:bookmarkStart w:id="16" w:name="_Toc112759779"/>
      <w:bookmarkStart w:id="17" w:name="_Toc197523809"/>
      <w:r w:rsidRPr="00EB68EF">
        <w:rPr>
          <w:rFonts w:ascii="Times New Roman" w:hAnsi="Times New Roman"/>
        </w:rPr>
        <w:t>Personas dati var tikt nodoti trešajām personām tikai tādā apmērā un veidā, kā tas ir noteikts</w:t>
      </w:r>
      <w:r w:rsidR="003A236A">
        <w:rPr>
          <w:rFonts w:ascii="Times New Roman" w:hAnsi="Times New Roman"/>
        </w:rPr>
        <w:t xml:space="preserve"> </w:t>
      </w:r>
      <w:r w:rsidR="00551B81">
        <w:rPr>
          <w:rFonts w:ascii="Times New Roman" w:hAnsi="Times New Roman"/>
        </w:rPr>
        <w:t>P</w:t>
      </w:r>
      <w:r w:rsidRPr="00EB68EF">
        <w:rPr>
          <w:rFonts w:ascii="Times New Roman" w:hAnsi="Times New Roman"/>
        </w:rPr>
        <w:t xml:space="preserve">olitikā noteikto mērķu sasniegšanai, un ciktāl </w:t>
      </w:r>
      <w:r w:rsidR="006F58D6">
        <w:rPr>
          <w:rFonts w:ascii="Times New Roman" w:hAnsi="Times New Roman"/>
        </w:rPr>
        <w:t>LVĢMC</w:t>
      </w:r>
      <w:r w:rsidRPr="00EB68EF">
        <w:rPr>
          <w:rFonts w:ascii="Times New Roman" w:hAnsi="Times New Roman"/>
        </w:rPr>
        <w:t xml:space="preserve"> ir tiesības vai pienākums to darīt saskaņā ar normatīvajiem aktiem vai ar datu subjekta noslēgto līgumu:</w:t>
      </w:r>
    </w:p>
    <w:p w14:paraId="34BC2C0A" w14:textId="238B93A7" w:rsidR="002D3DAF" w:rsidRPr="00EB68EF" w:rsidRDefault="002D3DAF" w:rsidP="007B31A2">
      <w:pPr>
        <w:pStyle w:val="ListParagraph"/>
        <w:numPr>
          <w:ilvl w:val="2"/>
          <w:numId w:val="6"/>
        </w:numPr>
        <w:spacing w:after="120"/>
        <w:ind w:left="1474" w:hanging="794"/>
        <w:rPr>
          <w:rFonts w:ascii="Times New Roman" w:hAnsi="Times New Roman"/>
        </w:rPr>
      </w:pPr>
      <w:r w:rsidRPr="00EB68EF">
        <w:rPr>
          <w:rFonts w:ascii="Times New Roman" w:hAnsi="Times New Roman"/>
        </w:rPr>
        <w:t>valsts</w:t>
      </w:r>
      <w:r w:rsidR="001E417D" w:rsidRPr="001E417D">
        <w:rPr>
          <w:rFonts w:asciiTheme="minorHAnsi" w:eastAsiaTheme="minorHAnsi" w:hAnsiTheme="minorHAnsi" w:cstheme="minorBidi"/>
          <w:sz w:val="22"/>
          <w:szCs w:val="22"/>
        </w:rPr>
        <w:t xml:space="preserve"> </w:t>
      </w:r>
      <w:r w:rsidR="001E417D" w:rsidRPr="001E417D">
        <w:rPr>
          <w:rFonts w:ascii="Times New Roman" w:hAnsi="Times New Roman"/>
        </w:rPr>
        <w:t>un pašvaldību</w:t>
      </w:r>
      <w:r w:rsidRPr="00EB68EF">
        <w:rPr>
          <w:rFonts w:ascii="Times New Roman" w:hAnsi="Times New Roman"/>
        </w:rPr>
        <w:t xml:space="preserve"> institūcijām</w:t>
      </w:r>
      <w:r w:rsidR="001E417D">
        <w:rPr>
          <w:rFonts w:ascii="Times New Roman" w:hAnsi="Times New Roman"/>
        </w:rPr>
        <w:t xml:space="preserve">, kā arī </w:t>
      </w:r>
      <w:r w:rsidR="001E417D" w:rsidRPr="001E417D">
        <w:rPr>
          <w:rFonts w:ascii="Times New Roman" w:hAnsi="Times New Roman"/>
        </w:rPr>
        <w:t>tiesām</w:t>
      </w:r>
      <w:r w:rsidR="001E417D">
        <w:rPr>
          <w:rFonts w:ascii="Times New Roman" w:hAnsi="Times New Roman"/>
        </w:rPr>
        <w:t xml:space="preserve"> un</w:t>
      </w:r>
      <w:r w:rsidR="001E417D" w:rsidRPr="001E417D">
        <w:rPr>
          <w:rFonts w:ascii="Times New Roman" w:hAnsi="Times New Roman"/>
        </w:rPr>
        <w:t xml:space="preserve"> </w:t>
      </w:r>
      <w:proofErr w:type="spellStart"/>
      <w:r w:rsidR="001E417D" w:rsidRPr="001E417D">
        <w:rPr>
          <w:rFonts w:ascii="Times New Roman" w:hAnsi="Times New Roman"/>
        </w:rPr>
        <w:t>tiesībsargājošajām</w:t>
      </w:r>
      <w:proofErr w:type="spellEnd"/>
      <w:r w:rsidR="001E417D" w:rsidRPr="001E417D">
        <w:rPr>
          <w:rFonts w:ascii="Times New Roman" w:hAnsi="Times New Roman"/>
        </w:rPr>
        <w:t xml:space="preserve"> institūcijām</w:t>
      </w:r>
      <w:r w:rsidRPr="00EB68EF">
        <w:rPr>
          <w:rFonts w:ascii="Times New Roman" w:hAnsi="Times New Roman"/>
        </w:rPr>
        <w:t xml:space="preserve"> normatīvo aktu prasību izpildei;</w:t>
      </w:r>
    </w:p>
    <w:p w14:paraId="31F2540D" w14:textId="24E66C0E" w:rsidR="002D3DAF" w:rsidRPr="00EB68EF" w:rsidRDefault="002D3DAF" w:rsidP="007B31A2">
      <w:pPr>
        <w:pStyle w:val="ListParagraph"/>
        <w:numPr>
          <w:ilvl w:val="2"/>
          <w:numId w:val="6"/>
        </w:numPr>
        <w:spacing w:after="120"/>
        <w:ind w:left="1474" w:hanging="794"/>
        <w:rPr>
          <w:rFonts w:ascii="Times New Roman" w:hAnsi="Times New Roman"/>
        </w:rPr>
      </w:pPr>
      <w:r w:rsidRPr="00EB68EF">
        <w:rPr>
          <w:rFonts w:ascii="Times New Roman" w:hAnsi="Times New Roman"/>
        </w:rPr>
        <w:lastRenderedPageBreak/>
        <w:t>organizācijām un institūcijām līguma izpildes ietvaros;</w:t>
      </w:r>
    </w:p>
    <w:p w14:paraId="78B57C65" w14:textId="28449148" w:rsidR="002D3DAF" w:rsidRPr="00EB68EF" w:rsidRDefault="002D3DAF" w:rsidP="007B31A2">
      <w:pPr>
        <w:pStyle w:val="ListParagraph"/>
        <w:numPr>
          <w:ilvl w:val="2"/>
          <w:numId w:val="6"/>
        </w:numPr>
        <w:spacing w:after="120"/>
        <w:ind w:left="1474" w:hanging="794"/>
        <w:rPr>
          <w:rFonts w:ascii="Times New Roman" w:hAnsi="Times New Roman"/>
        </w:rPr>
      </w:pPr>
      <w:r w:rsidRPr="00EB68EF">
        <w:rPr>
          <w:rFonts w:ascii="Times New Roman" w:hAnsi="Times New Roman"/>
        </w:rPr>
        <w:t>atsevišķos gadījumos par personas datu apstrādātājiem var tikt piesaistīti pakalpojumu sniedzēji, kuri garantē īstenot atbilstošus tehniskos un organizatoriskos pasākumus tādā veidā, lai apstrādē nodrošinātu datu subjektu tiesību aizsardzību atbilstoši normatīvo aktu prasībām.</w:t>
      </w:r>
    </w:p>
    <w:bookmarkEnd w:id="15"/>
    <w:bookmarkEnd w:id="16"/>
    <w:bookmarkEnd w:id="17"/>
    <w:p w14:paraId="1B33AB8A" w14:textId="77F19C04" w:rsidR="00EA371B" w:rsidRPr="000E3945" w:rsidRDefault="000E3945" w:rsidP="00EA371B">
      <w:pPr>
        <w:pStyle w:val="Heading2"/>
        <w:numPr>
          <w:ilvl w:val="0"/>
          <w:numId w:val="6"/>
        </w:numPr>
        <w:spacing w:before="120" w:line="360" w:lineRule="auto"/>
        <w:ind w:left="357" w:hanging="357"/>
        <w:jc w:val="both"/>
        <w:rPr>
          <w:rFonts w:ascii="Times New Roman" w:hAnsi="Times New Roman" w:cs="Times New Roman"/>
          <w:b/>
          <w:bCs/>
          <w:color w:val="000000" w:themeColor="text1"/>
          <w:sz w:val="24"/>
          <w:szCs w:val="24"/>
        </w:rPr>
      </w:pPr>
      <w:r w:rsidRPr="000E3945">
        <w:rPr>
          <w:rFonts w:ascii="Times New Roman" w:hAnsi="Times New Roman" w:cs="Times New Roman"/>
          <w:b/>
          <w:bCs/>
          <w:color w:val="000000" w:themeColor="text1"/>
          <w:sz w:val="24"/>
          <w:szCs w:val="24"/>
        </w:rPr>
        <w:t>Personas d</w:t>
      </w:r>
      <w:r w:rsidR="00EA371B" w:rsidRPr="000E3945">
        <w:rPr>
          <w:rFonts w:ascii="Times New Roman" w:hAnsi="Times New Roman" w:cs="Times New Roman"/>
          <w:b/>
          <w:bCs/>
          <w:color w:val="000000" w:themeColor="text1"/>
          <w:sz w:val="24"/>
          <w:szCs w:val="24"/>
        </w:rPr>
        <w:t>atu nodošana ārpus ES/EEZ</w:t>
      </w:r>
    </w:p>
    <w:p w14:paraId="3B5824E4" w14:textId="793F6059" w:rsidR="00EA371B" w:rsidRPr="00EB68EF" w:rsidRDefault="00EA371B" w:rsidP="00EA371B">
      <w:pPr>
        <w:rPr>
          <w:rFonts w:ascii="Times New Roman" w:eastAsia="Times New Roman" w:hAnsi="Times New Roman" w:cs="Times New Roman"/>
          <w:sz w:val="24"/>
          <w:szCs w:val="24"/>
        </w:rPr>
      </w:pPr>
      <w:bookmarkStart w:id="18" w:name="_Toc112759780"/>
      <w:bookmarkStart w:id="19" w:name="_Toc197523810"/>
      <w:r w:rsidRPr="000E3945">
        <w:rPr>
          <w:rFonts w:ascii="Times New Roman" w:eastAsia="Times New Roman" w:hAnsi="Times New Roman" w:cs="Times New Roman"/>
          <w:sz w:val="24"/>
          <w:szCs w:val="24"/>
        </w:rPr>
        <w:t xml:space="preserve">Personas dati netiek nodoti ārpus Eiropas Savienības vai Eiropas Ekonomikas zonas, ja vien tas nav nepieciešams pakalpojuma izpildei, un šādā gadījumā tiks nodrošinātas atbilstošas drošības garantijas saskaņā ar </w:t>
      </w:r>
      <w:r w:rsidR="00941A15" w:rsidRPr="000E3945">
        <w:rPr>
          <w:rFonts w:ascii="Times New Roman" w:eastAsia="Times New Roman" w:hAnsi="Times New Roman" w:cs="Times New Roman"/>
          <w:sz w:val="24"/>
          <w:szCs w:val="24"/>
        </w:rPr>
        <w:t>Vispārīg</w:t>
      </w:r>
      <w:r w:rsidR="007A23F4" w:rsidRPr="000E3945">
        <w:rPr>
          <w:rFonts w:ascii="Times New Roman" w:eastAsia="Times New Roman" w:hAnsi="Times New Roman" w:cs="Times New Roman"/>
          <w:sz w:val="24"/>
          <w:szCs w:val="24"/>
        </w:rPr>
        <w:t>o</w:t>
      </w:r>
      <w:r w:rsidR="00941A15" w:rsidRPr="000E3945">
        <w:rPr>
          <w:rFonts w:ascii="Times New Roman" w:eastAsia="Times New Roman" w:hAnsi="Times New Roman" w:cs="Times New Roman"/>
          <w:sz w:val="24"/>
          <w:szCs w:val="24"/>
        </w:rPr>
        <w:t xml:space="preserve"> datu aizsardzības regulu</w:t>
      </w:r>
      <w:r w:rsidRPr="000E3945">
        <w:rPr>
          <w:rFonts w:ascii="Times New Roman" w:eastAsia="Times New Roman" w:hAnsi="Times New Roman" w:cs="Times New Roman"/>
          <w:sz w:val="24"/>
          <w:szCs w:val="24"/>
        </w:rPr>
        <w:t>.</w:t>
      </w:r>
    </w:p>
    <w:bookmarkEnd w:id="18"/>
    <w:bookmarkEnd w:id="19"/>
    <w:p w14:paraId="78ADAF39" w14:textId="2A73DE89" w:rsidR="00EA371B" w:rsidRPr="000E3945" w:rsidRDefault="00F241B1" w:rsidP="00EA371B">
      <w:pPr>
        <w:pStyle w:val="Heading2"/>
        <w:numPr>
          <w:ilvl w:val="0"/>
          <w:numId w:val="6"/>
        </w:numPr>
        <w:spacing w:before="120" w:line="360" w:lineRule="auto"/>
        <w:ind w:left="357" w:hanging="35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w:t>
      </w:r>
      <w:r w:rsidR="00EA371B" w:rsidRPr="000E3945">
        <w:rPr>
          <w:rFonts w:ascii="Times New Roman" w:hAnsi="Times New Roman" w:cs="Times New Roman"/>
          <w:b/>
          <w:bCs/>
          <w:color w:val="000000" w:themeColor="text1"/>
          <w:sz w:val="24"/>
          <w:szCs w:val="24"/>
        </w:rPr>
        <w:t>atu subjekta tiesības</w:t>
      </w:r>
    </w:p>
    <w:p w14:paraId="44C764C5" w14:textId="7002C46C" w:rsidR="00EA371B" w:rsidRPr="00EB68EF" w:rsidRDefault="00EA371B" w:rsidP="00EA371B">
      <w:pPr>
        <w:pStyle w:val="ListParagraph"/>
        <w:numPr>
          <w:ilvl w:val="1"/>
          <w:numId w:val="6"/>
        </w:numPr>
        <w:spacing w:after="120"/>
        <w:ind w:left="1037" w:hanging="680"/>
        <w:rPr>
          <w:rFonts w:ascii="Times New Roman" w:hAnsi="Times New Roman"/>
        </w:rPr>
      </w:pPr>
      <w:bookmarkStart w:id="20" w:name="_Toc94689160"/>
      <w:bookmarkStart w:id="21" w:name="_Toc112759781"/>
      <w:bookmarkStart w:id="22" w:name="_Toc197523811"/>
      <w:r w:rsidRPr="00EB68EF">
        <w:rPr>
          <w:rFonts w:ascii="Times New Roman" w:hAnsi="Times New Roman"/>
        </w:rPr>
        <w:t>Datu subjektam ir tiesības:</w:t>
      </w:r>
    </w:p>
    <w:p w14:paraId="3071BB59" w14:textId="5CB19171" w:rsidR="00EA371B" w:rsidRPr="00EB68EF" w:rsidRDefault="00EA371B" w:rsidP="00EA371B">
      <w:pPr>
        <w:pStyle w:val="ListParagraph"/>
        <w:numPr>
          <w:ilvl w:val="2"/>
          <w:numId w:val="6"/>
        </w:numPr>
        <w:spacing w:after="120"/>
        <w:ind w:left="1474" w:hanging="794"/>
        <w:rPr>
          <w:rFonts w:ascii="Times New Roman" w:hAnsi="Times New Roman"/>
        </w:rPr>
      </w:pPr>
      <w:r w:rsidRPr="00EB68EF">
        <w:rPr>
          <w:rFonts w:ascii="Times New Roman" w:hAnsi="Times New Roman"/>
        </w:rPr>
        <w:t xml:space="preserve">saņemt no </w:t>
      </w:r>
      <w:r w:rsidR="00227E3A">
        <w:rPr>
          <w:rFonts w:ascii="Times New Roman" w:hAnsi="Times New Roman"/>
        </w:rPr>
        <w:t>LVĢMC</w:t>
      </w:r>
      <w:r w:rsidRPr="00EB68EF">
        <w:rPr>
          <w:rFonts w:ascii="Times New Roman" w:hAnsi="Times New Roman"/>
        </w:rPr>
        <w:t xml:space="preserve"> apstiprinājumu par to, tiek vai netiek apstrādāti datu subjekta personas dati, ja vien datu subjekta rīcībā jau nav attiecīgā informācija;</w:t>
      </w:r>
    </w:p>
    <w:p w14:paraId="162D20BF" w14:textId="4CC85B8C" w:rsidR="00EA371B" w:rsidRPr="00EB68EF" w:rsidRDefault="00EA371B" w:rsidP="00EA371B">
      <w:pPr>
        <w:pStyle w:val="ListParagraph"/>
        <w:numPr>
          <w:ilvl w:val="2"/>
          <w:numId w:val="6"/>
        </w:numPr>
        <w:spacing w:after="120"/>
        <w:ind w:left="1474" w:hanging="794"/>
      </w:pPr>
      <w:r w:rsidRPr="00EB68EF">
        <w:rPr>
          <w:rFonts w:ascii="Times New Roman" w:hAnsi="Times New Roman"/>
        </w:rPr>
        <w:t>atbilstoši normatīvajiem aktiem pieprasīt datu subjekta datu labošanu, dzēšanu un apstrādes ierobežošanu, iebilst pret datu apstrādi, kā arī atsaukt piekrišanu, neietekmējot apstrādes likumību, kuras pamatā ir pirms atsaukuma sniegta piekrišana;</w:t>
      </w:r>
    </w:p>
    <w:p w14:paraId="38E03220" w14:textId="4F742DA9" w:rsidR="00EA371B" w:rsidRPr="00EB68EF" w:rsidRDefault="00EA371B" w:rsidP="00EA371B">
      <w:pPr>
        <w:pStyle w:val="ListParagraph"/>
        <w:numPr>
          <w:ilvl w:val="2"/>
          <w:numId w:val="6"/>
        </w:numPr>
        <w:spacing w:after="120"/>
        <w:ind w:left="1474" w:hanging="794"/>
        <w:rPr>
          <w:rFonts w:ascii="Times New Roman" w:hAnsi="Times New Roman"/>
        </w:rPr>
      </w:pPr>
      <w:r w:rsidRPr="00EB68EF">
        <w:rPr>
          <w:rFonts w:ascii="Times New Roman" w:hAnsi="Times New Roman"/>
        </w:rPr>
        <w:t>iesniegt sūdzību uzraudzības iestādei – Datu valsts inspekcijai.</w:t>
      </w:r>
    </w:p>
    <w:p w14:paraId="0BEFCBB9" w14:textId="39019AFA" w:rsidR="00EA371B" w:rsidRPr="00EB68EF" w:rsidRDefault="006F58D6" w:rsidP="00EA371B">
      <w:pPr>
        <w:pStyle w:val="ListParagraph"/>
        <w:numPr>
          <w:ilvl w:val="1"/>
          <w:numId w:val="6"/>
        </w:numPr>
        <w:spacing w:after="120"/>
        <w:ind w:left="1037" w:hanging="680"/>
        <w:rPr>
          <w:rFonts w:ascii="Times New Roman" w:hAnsi="Times New Roman"/>
        </w:rPr>
      </w:pPr>
      <w:r>
        <w:rPr>
          <w:rFonts w:ascii="Times New Roman" w:hAnsi="Times New Roman"/>
        </w:rPr>
        <w:t>LVĢMC</w:t>
      </w:r>
      <w:r w:rsidR="00EA371B" w:rsidRPr="00EB68EF">
        <w:rPr>
          <w:rFonts w:ascii="Times New Roman" w:hAnsi="Times New Roman"/>
        </w:rPr>
        <w:t xml:space="preserve"> veic saziņu ar datu subjektu, izmantojot datu subjekta norādīto kontaktinformāciju (telefona numuru, e-pasta adresi, </w:t>
      </w:r>
      <w:r w:rsidR="007A23F4">
        <w:rPr>
          <w:rFonts w:ascii="Times New Roman" w:hAnsi="Times New Roman"/>
        </w:rPr>
        <w:t xml:space="preserve">korespondences </w:t>
      </w:r>
      <w:r w:rsidR="00EA371B" w:rsidRPr="00EB68EF">
        <w:rPr>
          <w:rFonts w:ascii="Times New Roman" w:hAnsi="Times New Roman"/>
        </w:rPr>
        <w:t>adresi).</w:t>
      </w:r>
    </w:p>
    <w:p w14:paraId="0967205F" w14:textId="120ACE67" w:rsidR="00EA371B" w:rsidRDefault="00EA371B" w:rsidP="00EA371B">
      <w:pPr>
        <w:pStyle w:val="ListParagraph"/>
        <w:numPr>
          <w:ilvl w:val="1"/>
          <w:numId w:val="6"/>
        </w:numPr>
        <w:spacing w:after="120"/>
        <w:ind w:left="1037" w:hanging="680"/>
        <w:rPr>
          <w:rFonts w:ascii="Times New Roman" w:hAnsi="Times New Roman"/>
        </w:rPr>
      </w:pPr>
      <w:r w:rsidRPr="00EB68EF">
        <w:rPr>
          <w:rFonts w:ascii="Times New Roman" w:hAnsi="Times New Roman"/>
        </w:rPr>
        <w:t xml:space="preserve">Ja datu subjekta tiesības uz personas datu aizsardzību </w:t>
      </w:r>
      <w:proofErr w:type="spellStart"/>
      <w:r w:rsidRPr="00EB68EF">
        <w:rPr>
          <w:rFonts w:ascii="Times New Roman" w:hAnsi="Times New Roman"/>
        </w:rPr>
        <w:t>primsšķietami</w:t>
      </w:r>
      <w:proofErr w:type="spellEnd"/>
      <w:r w:rsidRPr="00EB68EF">
        <w:rPr>
          <w:rFonts w:ascii="Times New Roman" w:hAnsi="Times New Roman"/>
        </w:rPr>
        <w:t xml:space="preserve"> ir pārkāptas, datu subjekts ir tiesīgs iesniegt </w:t>
      </w:r>
      <w:r w:rsidR="006303F1" w:rsidRPr="006303F1">
        <w:rPr>
          <w:rFonts w:ascii="Times New Roman" w:hAnsi="Times New Roman"/>
        </w:rPr>
        <w:t>pieprasījumu</w:t>
      </w:r>
      <w:r w:rsidR="006303F1">
        <w:rPr>
          <w:rFonts w:ascii="Times New Roman" w:hAnsi="Times New Roman"/>
        </w:rPr>
        <w:t>/</w:t>
      </w:r>
      <w:r w:rsidRPr="00EB68EF">
        <w:rPr>
          <w:rFonts w:ascii="Times New Roman" w:hAnsi="Times New Roman"/>
        </w:rPr>
        <w:t xml:space="preserve">sūdzību </w:t>
      </w:r>
      <w:r w:rsidR="00227E3A">
        <w:rPr>
          <w:rFonts w:ascii="Times New Roman" w:hAnsi="Times New Roman"/>
        </w:rPr>
        <w:t>LVĢMC</w:t>
      </w:r>
      <w:r w:rsidRPr="00EB68EF">
        <w:rPr>
          <w:rFonts w:ascii="Times New Roman" w:hAnsi="Times New Roman"/>
        </w:rPr>
        <w:t xml:space="preserve"> vadī</w:t>
      </w:r>
      <w:r w:rsidR="007A23F4">
        <w:rPr>
          <w:rFonts w:ascii="Times New Roman" w:hAnsi="Times New Roman"/>
        </w:rPr>
        <w:t>bai</w:t>
      </w:r>
      <w:r w:rsidRPr="00EB68EF">
        <w:rPr>
          <w:rFonts w:ascii="Times New Roman" w:hAnsi="Times New Roman"/>
        </w:rPr>
        <w:t xml:space="preserve"> un/vai personas datu uzraudzības iestādei – Datu valsts inspekcijai.</w:t>
      </w:r>
    </w:p>
    <w:p w14:paraId="4CDCCBC0" w14:textId="38284911" w:rsidR="006303F1" w:rsidRPr="00EB68EF" w:rsidRDefault="006303F1" w:rsidP="00EA371B">
      <w:pPr>
        <w:pStyle w:val="ListParagraph"/>
        <w:numPr>
          <w:ilvl w:val="1"/>
          <w:numId w:val="6"/>
        </w:numPr>
        <w:spacing w:after="120"/>
        <w:ind w:left="1037" w:hanging="680"/>
        <w:rPr>
          <w:rFonts w:ascii="Times New Roman" w:hAnsi="Times New Roman"/>
        </w:rPr>
      </w:pPr>
      <w:r w:rsidRPr="006303F1">
        <w:rPr>
          <w:rFonts w:ascii="Times New Roman" w:hAnsi="Times New Roman"/>
        </w:rPr>
        <w:t xml:space="preserve">Saņemot pieprasījumu par savu tiesību īstenošanu, </w:t>
      </w:r>
      <w:r>
        <w:rPr>
          <w:rFonts w:ascii="Times New Roman" w:hAnsi="Times New Roman"/>
        </w:rPr>
        <w:t>LVĢMC</w:t>
      </w:r>
      <w:r w:rsidRPr="006303F1">
        <w:rPr>
          <w:rFonts w:ascii="Times New Roman" w:hAnsi="Times New Roman"/>
        </w:rPr>
        <w:t xml:space="preserve"> vispirms pārliecināsies par iesniedzēja identitāti, kā arī, ja tas nepieciešams, izmantos savas tiesības lūgt iesniegt papildu informāciju, izvērtēs pieprasījumu un izpildīs to saskaņā ar normatīvajiem aktiem.</w:t>
      </w:r>
    </w:p>
    <w:bookmarkEnd w:id="20"/>
    <w:bookmarkEnd w:id="21"/>
    <w:bookmarkEnd w:id="22"/>
    <w:p w14:paraId="6DA00919" w14:textId="77777777" w:rsidR="00EB68EF" w:rsidRPr="000E3945" w:rsidRDefault="00EB68EF" w:rsidP="00EB68EF">
      <w:pPr>
        <w:pStyle w:val="Heading2"/>
        <w:numPr>
          <w:ilvl w:val="0"/>
          <w:numId w:val="6"/>
        </w:numPr>
        <w:spacing w:before="120" w:line="360" w:lineRule="auto"/>
        <w:ind w:left="357" w:hanging="357"/>
        <w:jc w:val="both"/>
        <w:rPr>
          <w:rFonts w:ascii="Times New Roman" w:hAnsi="Times New Roman" w:cs="Times New Roman"/>
          <w:b/>
          <w:bCs/>
          <w:color w:val="000000" w:themeColor="text1"/>
          <w:sz w:val="24"/>
          <w:szCs w:val="24"/>
        </w:rPr>
      </w:pPr>
      <w:r w:rsidRPr="000E3945">
        <w:rPr>
          <w:rFonts w:ascii="Times New Roman" w:hAnsi="Times New Roman" w:cs="Times New Roman"/>
          <w:b/>
          <w:bCs/>
          <w:color w:val="000000" w:themeColor="text1"/>
          <w:sz w:val="24"/>
          <w:szCs w:val="24"/>
        </w:rPr>
        <w:t>Personas datu aizsardzība</w:t>
      </w:r>
    </w:p>
    <w:p w14:paraId="2E663FD7" w14:textId="0F6D44F5" w:rsidR="00EB68EF" w:rsidRPr="00EB68EF" w:rsidRDefault="006F58D6" w:rsidP="00EB68EF">
      <w:pPr>
        <w:pStyle w:val="ListParagraph"/>
        <w:numPr>
          <w:ilvl w:val="1"/>
          <w:numId w:val="6"/>
        </w:numPr>
        <w:spacing w:after="120"/>
        <w:ind w:left="1037" w:hanging="680"/>
        <w:rPr>
          <w:rFonts w:ascii="Times New Roman" w:hAnsi="Times New Roman"/>
        </w:rPr>
      </w:pPr>
      <w:bookmarkStart w:id="23" w:name="_Toc94689161"/>
      <w:bookmarkStart w:id="24" w:name="_Toc112759782"/>
      <w:bookmarkStart w:id="25" w:name="_Toc197523812"/>
      <w:r>
        <w:rPr>
          <w:rFonts w:ascii="Times New Roman" w:hAnsi="Times New Roman"/>
        </w:rPr>
        <w:t>LVĢMC</w:t>
      </w:r>
      <w:r w:rsidR="00EB68EF" w:rsidRPr="00EB68EF">
        <w:rPr>
          <w:rFonts w:ascii="Times New Roman" w:hAnsi="Times New Roman"/>
        </w:rPr>
        <w:t xml:space="preserve"> nodrošina, pastāvīgi pārskata un uzlabo personu datu aizsardzības pasākumus, lai aizsargātu personas datus no nesankcionētas piekļuves, nejaušas nozaudēšanas, izpaušanas vai iznīcināšanas. Lai to nodrošinātu, </w:t>
      </w:r>
      <w:r>
        <w:rPr>
          <w:rFonts w:ascii="Times New Roman" w:hAnsi="Times New Roman"/>
        </w:rPr>
        <w:t>LVĢMC</w:t>
      </w:r>
      <w:r w:rsidR="00EB68EF" w:rsidRPr="00EB68EF">
        <w:rPr>
          <w:rFonts w:ascii="Times New Roman" w:hAnsi="Times New Roman"/>
        </w:rPr>
        <w:t xml:space="preserve"> izmanto atbilstošas tehniskās un organizatoriskās prasības. </w:t>
      </w:r>
    </w:p>
    <w:p w14:paraId="23ABE4B0" w14:textId="1C7A876E" w:rsidR="00EB68EF" w:rsidRPr="00EB68EF" w:rsidRDefault="006F58D6" w:rsidP="00EB68EF">
      <w:pPr>
        <w:pStyle w:val="ListParagraph"/>
        <w:numPr>
          <w:ilvl w:val="1"/>
          <w:numId w:val="6"/>
        </w:numPr>
        <w:spacing w:after="120"/>
        <w:ind w:left="1037" w:hanging="680"/>
        <w:rPr>
          <w:rFonts w:ascii="Times New Roman" w:hAnsi="Times New Roman"/>
        </w:rPr>
      </w:pPr>
      <w:r>
        <w:rPr>
          <w:rFonts w:ascii="Times New Roman" w:hAnsi="Times New Roman"/>
        </w:rPr>
        <w:t>LVĢMC</w:t>
      </w:r>
      <w:r w:rsidR="00EB68EF" w:rsidRPr="00EB68EF">
        <w:rPr>
          <w:rFonts w:ascii="Times New Roman" w:hAnsi="Times New Roman"/>
        </w:rPr>
        <w:t xml:space="preserve"> rūpīgi izvērtē visus pakalpojuma sniedzējus, kas </w:t>
      </w:r>
      <w:r w:rsidR="00227E3A">
        <w:rPr>
          <w:rFonts w:ascii="Times New Roman" w:hAnsi="Times New Roman"/>
        </w:rPr>
        <w:t>LVĢMC</w:t>
      </w:r>
      <w:r w:rsidR="00EB68EF" w:rsidRPr="00EB68EF">
        <w:rPr>
          <w:rFonts w:ascii="Times New Roman" w:hAnsi="Times New Roman"/>
        </w:rPr>
        <w:t xml:space="preserve"> vārdā un uzdevumā apstrādā personas datus, kā arī nosaka, lai pakalpojuma sniedzēji (personas datu apstrādātāji) pielieto atbilstošus drošības pasākumus, lai personas datu apstrāde notiktu atbilstoši </w:t>
      </w:r>
      <w:r w:rsidR="00227E3A">
        <w:rPr>
          <w:rFonts w:ascii="Times New Roman" w:hAnsi="Times New Roman"/>
        </w:rPr>
        <w:t>LVĢMC</w:t>
      </w:r>
      <w:r w:rsidR="00EB68EF" w:rsidRPr="00EB68EF">
        <w:rPr>
          <w:rFonts w:ascii="Times New Roman" w:hAnsi="Times New Roman"/>
        </w:rPr>
        <w:t xml:space="preserve"> deleģējumam un normatīvo aktu prasībām. </w:t>
      </w:r>
    </w:p>
    <w:p w14:paraId="14710CA8" w14:textId="50CE1035" w:rsidR="00EB68EF" w:rsidRPr="00EB68EF" w:rsidRDefault="00EB68EF" w:rsidP="00EB68EF">
      <w:pPr>
        <w:pStyle w:val="ListParagraph"/>
        <w:numPr>
          <w:ilvl w:val="1"/>
          <w:numId w:val="6"/>
        </w:numPr>
        <w:spacing w:after="120"/>
        <w:ind w:left="1037" w:hanging="680"/>
        <w:rPr>
          <w:rFonts w:ascii="Times New Roman" w:hAnsi="Times New Roman"/>
        </w:rPr>
      </w:pPr>
      <w:r w:rsidRPr="00EB68EF">
        <w:rPr>
          <w:rFonts w:ascii="Times New Roman" w:hAnsi="Times New Roman"/>
        </w:rPr>
        <w:t xml:space="preserve">Iespējami augsta riska </w:t>
      </w:r>
      <w:r w:rsidR="000E3945">
        <w:rPr>
          <w:rFonts w:ascii="Times New Roman" w:hAnsi="Times New Roman"/>
        </w:rPr>
        <w:t>p</w:t>
      </w:r>
      <w:r w:rsidRPr="00EB68EF">
        <w:rPr>
          <w:rFonts w:ascii="Times New Roman" w:hAnsi="Times New Roman"/>
        </w:rPr>
        <w:t xml:space="preserve">ersonas datu drošības incidenta gadījumā, </w:t>
      </w:r>
      <w:r w:rsidR="006F58D6">
        <w:rPr>
          <w:rFonts w:ascii="Times New Roman" w:hAnsi="Times New Roman"/>
        </w:rPr>
        <w:t>LVĢMC</w:t>
      </w:r>
      <w:r w:rsidRPr="00EB68EF">
        <w:rPr>
          <w:rFonts w:ascii="Times New Roman" w:hAnsi="Times New Roman"/>
        </w:rPr>
        <w:t xml:space="preserve"> par to ziņo attiecīgajam datu subjektam, ja tas iespējams, vai publicē informāciju </w:t>
      </w:r>
      <w:r w:rsidR="00996C05">
        <w:rPr>
          <w:rFonts w:ascii="Times New Roman" w:hAnsi="Times New Roman"/>
        </w:rPr>
        <w:t>LVĢMC</w:t>
      </w:r>
      <w:r w:rsidRPr="00EB68EF">
        <w:rPr>
          <w:rFonts w:ascii="Times New Roman" w:hAnsi="Times New Roman"/>
        </w:rPr>
        <w:t xml:space="preserve"> tīmekļa vietnē vai citādā iespējamā veidā.</w:t>
      </w:r>
    </w:p>
    <w:p w14:paraId="4FFF3EE7" w14:textId="09471D3F" w:rsidR="00EB68EF" w:rsidRPr="00EB68EF" w:rsidRDefault="006F58D6" w:rsidP="00EB68EF">
      <w:pPr>
        <w:pStyle w:val="ListParagraph"/>
        <w:numPr>
          <w:ilvl w:val="1"/>
          <w:numId w:val="6"/>
        </w:numPr>
        <w:spacing w:after="120"/>
        <w:ind w:left="1037" w:hanging="680"/>
        <w:rPr>
          <w:rFonts w:ascii="Times New Roman" w:hAnsi="Times New Roman"/>
        </w:rPr>
      </w:pPr>
      <w:r>
        <w:rPr>
          <w:rFonts w:ascii="Times New Roman" w:hAnsi="Times New Roman"/>
        </w:rPr>
        <w:lastRenderedPageBreak/>
        <w:t>LVĢMC</w:t>
      </w:r>
      <w:r w:rsidR="00EB68EF" w:rsidRPr="00EB68EF">
        <w:rPr>
          <w:rFonts w:ascii="Times New Roman" w:hAnsi="Times New Roman"/>
        </w:rPr>
        <w:t xml:space="preserve"> īsteno un uztur atbilstošus administratīvus, fiziskus, tehniskus un organizatoriskus pasākumus, lai aizsargātu datu subjekta sniegtos personas datus pret nejaušu vai nelikumīgu nosūtīto, uzglabāto vai citādi apstrādāto personas datu iznīcināšanu, nozaudēšanu, pārveidošanu, neatļautu izpaušanu vai piekļuvi tiem.</w:t>
      </w:r>
    </w:p>
    <w:bookmarkEnd w:id="23"/>
    <w:bookmarkEnd w:id="24"/>
    <w:bookmarkEnd w:id="25"/>
    <w:p w14:paraId="094A5CCC" w14:textId="1CD9DDB0" w:rsidR="00AA0D5C" w:rsidRPr="00EB68EF" w:rsidRDefault="00EB68EF" w:rsidP="00EB68EF">
      <w:pPr>
        <w:pStyle w:val="Heading2"/>
        <w:numPr>
          <w:ilvl w:val="0"/>
          <w:numId w:val="6"/>
        </w:numPr>
        <w:spacing w:before="120" w:line="360" w:lineRule="auto"/>
        <w:ind w:left="357" w:hanging="357"/>
        <w:jc w:val="both"/>
        <w:rPr>
          <w:rFonts w:ascii="Times New Roman" w:hAnsi="Times New Roman" w:cs="Times New Roman"/>
          <w:b/>
          <w:bCs/>
          <w:color w:val="000000" w:themeColor="text1"/>
          <w:sz w:val="24"/>
          <w:szCs w:val="24"/>
        </w:rPr>
      </w:pPr>
      <w:r w:rsidRPr="00EB68EF">
        <w:rPr>
          <w:rFonts w:ascii="Times New Roman" w:hAnsi="Times New Roman" w:cs="Times New Roman"/>
          <w:b/>
          <w:bCs/>
          <w:color w:val="000000" w:themeColor="text1"/>
          <w:sz w:val="24"/>
          <w:szCs w:val="24"/>
        </w:rPr>
        <w:t>Kontaktinformācija</w:t>
      </w:r>
    </w:p>
    <w:bookmarkEnd w:id="11"/>
    <w:p w14:paraId="3263E2AB" w14:textId="28C49B94" w:rsidR="00EB68EF" w:rsidRPr="00EB68EF" w:rsidRDefault="00EB68EF" w:rsidP="00EB68EF">
      <w:pPr>
        <w:pStyle w:val="ListParagraph"/>
        <w:numPr>
          <w:ilvl w:val="1"/>
          <w:numId w:val="6"/>
        </w:numPr>
        <w:spacing w:after="120"/>
        <w:ind w:left="1037" w:hanging="680"/>
        <w:rPr>
          <w:rFonts w:ascii="Times New Roman" w:hAnsi="Times New Roman"/>
        </w:rPr>
      </w:pPr>
      <w:r w:rsidRPr="00EB68EF">
        <w:rPr>
          <w:rFonts w:ascii="Times New Roman" w:hAnsi="Times New Roman"/>
        </w:rPr>
        <w:t xml:space="preserve">Datu subjektam ir tiesības iesniegt iesniegumu, norādot jautājumus, komentārus, informāciju par </w:t>
      </w:r>
      <w:r w:rsidR="00227E3A">
        <w:rPr>
          <w:rFonts w:ascii="Times New Roman" w:hAnsi="Times New Roman"/>
        </w:rPr>
        <w:t>LVĢMC</w:t>
      </w:r>
      <w:r w:rsidRPr="00EB68EF">
        <w:rPr>
          <w:rFonts w:ascii="Times New Roman" w:hAnsi="Times New Roman"/>
        </w:rPr>
        <w:t xml:space="preserve"> </w:t>
      </w:r>
      <w:r w:rsidR="00227E3A">
        <w:rPr>
          <w:rFonts w:ascii="Times New Roman" w:hAnsi="Times New Roman"/>
        </w:rPr>
        <w:t>P</w:t>
      </w:r>
      <w:r w:rsidRPr="00EB68EF">
        <w:rPr>
          <w:rFonts w:ascii="Times New Roman" w:hAnsi="Times New Roman"/>
        </w:rPr>
        <w:t>rivātuma politiku:</w:t>
      </w:r>
    </w:p>
    <w:p w14:paraId="3CFB85E0" w14:textId="45032C8A" w:rsidR="00EB68EF" w:rsidRPr="00EB68EF" w:rsidRDefault="00EB68EF" w:rsidP="00EB68EF">
      <w:pPr>
        <w:pStyle w:val="ListParagraph"/>
        <w:numPr>
          <w:ilvl w:val="2"/>
          <w:numId w:val="6"/>
        </w:numPr>
        <w:spacing w:after="120"/>
        <w:ind w:left="1474" w:hanging="794"/>
        <w:rPr>
          <w:rFonts w:ascii="Times New Roman" w:hAnsi="Times New Roman"/>
        </w:rPr>
      </w:pPr>
      <w:r w:rsidRPr="00EB68EF">
        <w:rPr>
          <w:rFonts w:ascii="Times New Roman" w:hAnsi="Times New Roman"/>
        </w:rPr>
        <w:t xml:space="preserve">sūtot e-pasta vēstuli uz </w:t>
      </w:r>
      <w:hyperlink r:id="rId9" w:history="1">
        <w:r w:rsidRPr="00EB68EF">
          <w:rPr>
            <w:rFonts w:ascii="Times New Roman" w:hAnsi="Times New Roman"/>
          </w:rPr>
          <w:t>lvgmc@lvgmc.lv</w:t>
        </w:r>
      </w:hyperlink>
      <w:r w:rsidRPr="00EB68EF">
        <w:rPr>
          <w:rFonts w:ascii="Times New Roman" w:hAnsi="Times New Roman"/>
        </w:rPr>
        <w:t>;</w:t>
      </w:r>
    </w:p>
    <w:p w14:paraId="184BAE5B" w14:textId="37BC5859" w:rsidR="00EB68EF" w:rsidRPr="00EB68EF" w:rsidRDefault="00EB68EF" w:rsidP="00EB68EF">
      <w:pPr>
        <w:pStyle w:val="ListParagraph"/>
        <w:numPr>
          <w:ilvl w:val="2"/>
          <w:numId w:val="6"/>
        </w:numPr>
        <w:spacing w:after="120"/>
        <w:ind w:left="1474" w:hanging="794"/>
        <w:rPr>
          <w:rFonts w:ascii="Times New Roman" w:hAnsi="Times New Roman"/>
        </w:rPr>
      </w:pPr>
      <w:r w:rsidRPr="00EB68EF">
        <w:rPr>
          <w:rFonts w:ascii="Times New Roman" w:hAnsi="Times New Roman"/>
        </w:rPr>
        <w:t xml:space="preserve">zvanot uz tālruņa Nr. +371 </w:t>
      </w:r>
      <w:r w:rsidR="00304496" w:rsidRPr="00304496">
        <w:rPr>
          <w:rFonts w:ascii="Times New Roman" w:hAnsi="Times New Roman"/>
        </w:rPr>
        <w:t>67032600</w:t>
      </w:r>
      <w:r w:rsidRPr="00EB68EF">
        <w:rPr>
          <w:rFonts w:ascii="Times New Roman" w:hAnsi="Times New Roman"/>
        </w:rPr>
        <w:t>;</w:t>
      </w:r>
    </w:p>
    <w:p w14:paraId="22666949" w14:textId="6A25DE16" w:rsidR="00EB68EF" w:rsidRPr="00EB68EF" w:rsidRDefault="00EB68EF" w:rsidP="00EB68EF">
      <w:pPr>
        <w:pStyle w:val="ListParagraph"/>
        <w:numPr>
          <w:ilvl w:val="2"/>
          <w:numId w:val="6"/>
        </w:numPr>
        <w:spacing w:after="120"/>
        <w:ind w:left="1474" w:hanging="794"/>
        <w:rPr>
          <w:rFonts w:ascii="Times New Roman" w:hAnsi="Times New Roman"/>
        </w:rPr>
      </w:pPr>
      <w:r w:rsidRPr="00EB68EF">
        <w:rPr>
          <w:rFonts w:ascii="Times New Roman" w:hAnsi="Times New Roman"/>
        </w:rPr>
        <w:t>sūtot vēstuli uz juridisko adresi: Latgales iela 165, Rīga, LV – 1019.</w:t>
      </w:r>
    </w:p>
    <w:p w14:paraId="6F077555" w14:textId="0DBA0B19" w:rsidR="00EB68EF" w:rsidRPr="00EB68EF" w:rsidRDefault="00EB68EF" w:rsidP="00EB68EF">
      <w:pPr>
        <w:pStyle w:val="ListParagraph"/>
        <w:numPr>
          <w:ilvl w:val="1"/>
          <w:numId w:val="6"/>
        </w:numPr>
        <w:spacing w:after="120"/>
        <w:ind w:left="1037" w:hanging="680"/>
        <w:rPr>
          <w:rFonts w:ascii="Times New Roman" w:hAnsi="Times New Roman"/>
        </w:rPr>
      </w:pPr>
      <w:r w:rsidRPr="00EB68EF">
        <w:rPr>
          <w:rFonts w:ascii="Times New Roman" w:hAnsi="Times New Roman"/>
        </w:rPr>
        <w:t xml:space="preserve">Sazināties ar </w:t>
      </w:r>
      <w:r w:rsidR="00A325B1">
        <w:rPr>
          <w:rFonts w:ascii="Times New Roman" w:hAnsi="Times New Roman"/>
        </w:rPr>
        <w:t>LVĢMC</w:t>
      </w:r>
      <w:r w:rsidRPr="00EB68EF">
        <w:rPr>
          <w:rFonts w:ascii="Times New Roman" w:hAnsi="Times New Roman"/>
        </w:rPr>
        <w:t xml:space="preserve"> datu aizsardzības speciālistu – </w:t>
      </w:r>
      <w:proofErr w:type="spellStart"/>
      <w:r w:rsidRPr="00EB68EF">
        <w:rPr>
          <w:rFonts w:ascii="Times New Roman" w:hAnsi="Times New Roman"/>
        </w:rPr>
        <w:t>personasdati</w:t>
      </w:r>
      <w:proofErr w:type="spellEnd"/>
      <w:r w:rsidRPr="00EB68EF">
        <w:rPr>
          <w:rFonts w:ascii="Times New Roman" w:hAnsi="Times New Roman"/>
        </w:rPr>
        <w:t>@ lvgmc.lv</w:t>
      </w:r>
    </w:p>
    <w:p w14:paraId="3EB93D1E" w14:textId="518ECFF8" w:rsidR="00EB68EF" w:rsidRPr="00EB68EF" w:rsidRDefault="006F58D6" w:rsidP="00EB68EF">
      <w:pPr>
        <w:pStyle w:val="ListParagraph"/>
        <w:numPr>
          <w:ilvl w:val="1"/>
          <w:numId w:val="6"/>
        </w:numPr>
        <w:spacing w:after="120"/>
        <w:ind w:left="1037" w:hanging="680"/>
        <w:rPr>
          <w:rFonts w:ascii="Times New Roman" w:hAnsi="Times New Roman"/>
        </w:rPr>
      </w:pPr>
      <w:r>
        <w:rPr>
          <w:rFonts w:ascii="Times New Roman" w:hAnsi="Times New Roman"/>
        </w:rPr>
        <w:t>LVĢMC</w:t>
      </w:r>
      <w:r w:rsidR="00EB68EF" w:rsidRPr="00EB68EF">
        <w:rPr>
          <w:rFonts w:ascii="Times New Roman" w:hAnsi="Times New Roman"/>
        </w:rPr>
        <w:t xml:space="preserve"> veic saziņu ar datu subjektu, izmantojot datu subjekta norādīto kontaktinformāciju (telefona numuru, e-pasta adresi, korespondences adresi).</w:t>
      </w:r>
    </w:p>
    <w:p w14:paraId="636A8003" w14:textId="791DD965" w:rsidR="00EB68EF" w:rsidRPr="00EB68EF" w:rsidRDefault="00EB68EF" w:rsidP="00EB68EF">
      <w:pPr>
        <w:pStyle w:val="Heading2"/>
        <w:numPr>
          <w:ilvl w:val="0"/>
          <w:numId w:val="6"/>
        </w:numPr>
        <w:spacing w:before="120" w:line="360" w:lineRule="auto"/>
        <w:ind w:left="357" w:hanging="357"/>
        <w:jc w:val="both"/>
        <w:rPr>
          <w:rFonts w:ascii="Times New Roman" w:hAnsi="Times New Roman" w:cs="Times New Roman"/>
          <w:b/>
          <w:bCs/>
          <w:color w:val="000000" w:themeColor="text1"/>
          <w:sz w:val="24"/>
          <w:szCs w:val="24"/>
        </w:rPr>
      </w:pPr>
      <w:bookmarkStart w:id="26" w:name="_Toc197523820"/>
      <w:r w:rsidRPr="00EB68EF">
        <w:rPr>
          <w:rFonts w:ascii="Times New Roman" w:hAnsi="Times New Roman" w:cs="Times New Roman"/>
          <w:b/>
          <w:bCs/>
          <w:color w:val="000000" w:themeColor="text1"/>
          <w:sz w:val="24"/>
          <w:szCs w:val="24"/>
        </w:rPr>
        <w:t>Noslēguma jautājumi</w:t>
      </w:r>
      <w:bookmarkEnd w:id="26"/>
    </w:p>
    <w:p w14:paraId="69EC7AF7" w14:textId="42F00B68" w:rsidR="00EA0C5A" w:rsidRPr="00EB68EF" w:rsidRDefault="00EB68EF" w:rsidP="00EB68EF">
      <w:pPr>
        <w:rPr>
          <w:rFonts w:ascii="Times New Roman" w:hAnsi="Times New Roman" w:cs="Times New Roman"/>
          <w:sz w:val="24"/>
          <w:szCs w:val="24"/>
        </w:rPr>
      </w:pPr>
      <w:r w:rsidRPr="00EB68EF">
        <w:rPr>
          <w:rFonts w:ascii="Times New Roman" w:hAnsi="Times New Roman" w:cs="Times New Roman"/>
          <w:sz w:val="24"/>
          <w:szCs w:val="24"/>
        </w:rPr>
        <w:t>Privātuma politika tiek pārskatīta ne retāk kā reizi 3 (trīs) gados un pēc nepieciešamības aktualizēta.</w:t>
      </w:r>
    </w:p>
    <w:sectPr w:rsidR="00EA0C5A" w:rsidRPr="00EB68EF" w:rsidSect="006B7823">
      <w:headerReference w:type="even" r:id="rId10"/>
      <w:headerReference w:type="default" r:id="rId11"/>
      <w:footerReference w:type="even" r:id="rId12"/>
      <w:footerReference w:type="default" r:id="rId13"/>
      <w:headerReference w:type="first" r:id="rId14"/>
      <w:footerReference w:type="first" r:id="rId15"/>
      <w:pgSz w:w="11906" w:h="16838"/>
      <w:pgMar w:top="1134" w:right="170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11128" w14:textId="77777777" w:rsidR="0095135B" w:rsidRDefault="0095135B" w:rsidP="00B821AD">
      <w:pPr>
        <w:spacing w:after="0" w:line="240" w:lineRule="auto"/>
      </w:pPr>
      <w:r>
        <w:separator/>
      </w:r>
    </w:p>
  </w:endnote>
  <w:endnote w:type="continuationSeparator" w:id="0">
    <w:p w14:paraId="755B7040" w14:textId="77777777" w:rsidR="0095135B" w:rsidRDefault="0095135B" w:rsidP="00B82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8B323" w14:textId="77777777" w:rsidR="007D617A" w:rsidRDefault="007D61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4295B" w14:textId="5CB9DCFB" w:rsidR="001E565B" w:rsidRDefault="001E565B" w:rsidP="001E565B">
    <w:pPr>
      <w:pBdr>
        <w:top w:val="single" w:sz="4" w:space="5" w:color="auto"/>
      </w:pBdr>
      <w:spacing w:after="0"/>
      <w:rPr>
        <w:rFonts w:ascii="Times New Roman" w:hAnsi="Times New Roman"/>
        <w:color w:val="000000" w:themeColor="text1"/>
        <w:sz w:val="20"/>
      </w:rPr>
    </w:pPr>
    <w:r>
      <w:rPr>
        <w:rFonts w:ascii="Times New Roman" w:hAnsi="Times New Roman"/>
        <w:color w:val="000000" w:themeColor="text1"/>
        <w:sz w:val="20"/>
      </w:rPr>
      <w:t xml:space="preserve">VSIA </w:t>
    </w:r>
    <w:r>
      <w:rPr>
        <w:rFonts w:ascii="Times New Roman" w:hAnsi="Times New Roman" w:cs="Times New Roman"/>
        <w:color w:val="000000" w:themeColor="text1"/>
        <w:sz w:val="20"/>
        <w:szCs w:val="20"/>
      </w:rPr>
      <w:t>“</w:t>
    </w:r>
    <w:r>
      <w:rPr>
        <w:rFonts w:ascii="Times New Roman" w:hAnsi="Times New Roman"/>
        <w:color w:val="000000" w:themeColor="text1"/>
        <w:sz w:val="20"/>
      </w:rPr>
      <w:t xml:space="preserve">Latvijas </w:t>
    </w:r>
    <w:r>
      <w:rPr>
        <w:rFonts w:ascii="Times New Roman" w:hAnsi="Times New Roman" w:cs="Times New Roman"/>
        <w:color w:val="000000" w:themeColor="text1"/>
        <w:sz w:val="20"/>
        <w:szCs w:val="20"/>
      </w:rPr>
      <w:t>Vides</w:t>
    </w:r>
    <w:r>
      <w:rPr>
        <w:rFonts w:ascii="Times New Roman" w:hAnsi="Times New Roman"/>
        <w:color w:val="000000" w:themeColor="text1"/>
        <w:sz w:val="20"/>
      </w:rPr>
      <w:t xml:space="preserve">, ģeoloģijas un meteoroloģijas </w:t>
    </w:r>
    <w:r w:rsidR="00D12B35">
      <w:rPr>
        <w:rFonts w:ascii="Times New Roman" w:hAnsi="Times New Roman"/>
        <w:color w:val="000000" w:themeColor="text1"/>
        <w:sz w:val="20"/>
      </w:rPr>
      <w:t>centrs</w:t>
    </w:r>
    <w:r>
      <w:rPr>
        <w:rFonts w:ascii="Times New Roman" w:hAnsi="Times New Roman"/>
        <w:color w:val="000000" w:themeColor="text1"/>
        <w:sz w:val="20"/>
      </w:rPr>
      <w:t>” īpašums. Tālāka izplatīšana atļauta tikai saskaņojot ar vadību!</w:t>
    </w:r>
  </w:p>
  <w:p w14:paraId="17DF9228" w14:textId="77777777" w:rsidR="000A4E63" w:rsidRDefault="000A4E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835F3" w14:textId="77777777" w:rsidR="007D617A" w:rsidRDefault="007D6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2154C" w14:textId="77777777" w:rsidR="0095135B" w:rsidRDefault="0095135B" w:rsidP="00B821AD">
      <w:pPr>
        <w:spacing w:after="0" w:line="240" w:lineRule="auto"/>
      </w:pPr>
      <w:r>
        <w:separator/>
      </w:r>
    </w:p>
  </w:footnote>
  <w:footnote w:type="continuationSeparator" w:id="0">
    <w:p w14:paraId="56AE9BA7" w14:textId="77777777" w:rsidR="0095135B" w:rsidRDefault="0095135B" w:rsidP="00B82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A24F2" w14:textId="77777777" w:rsidR="007D617A" w:rsidRDefault="007D61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476" w:type="pct"/>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5"/>
      <w:gridCol w:w="2870"/>
      <w:gridCol w:w="1443"/>
      <w:gridCol w:w="1393"/>
      <w:gridCol w:w="2693"/>
    </w:tblGrid>
    <w:tr w:rsidR="001A1C16" w:rsidRPr="001A1C16" w14:paraId="0A222A41" w14:textId="77777777" w:rsidTr="00D51C1D">
      <w:trPr>
        <w:cantSplit/>
        <w:trHeight w:val="327"/>
      </w:trPr>
      <w:tc>
        <w:tcPr>
          <w:tcW w:w="768" w:type="pct"/>
          <w:vMerge w:val="restart"/>
          <w:tcBorders>
            <w:top w:val="single" w:sz="4" w:space="0" w:color="auto"/>
            <w:right w:val="single" w:sz="4" w:space="0" w:color="auto"/>
          </w:tcBorders>
        </w:tcPr>
        <w:p w14:paraId="0A222A3D" w14:textId="77777777" w:rsidR="00B821AD" w:rsidRPr="001A1C16" w:rsidRDefault="00B821AD" w:rsidP="00B821AD">
          <w:pPr>
            <w:spacing w:after="60"/>
            <w:rPr>
              <w:rFonts w:ascii="Times New Roman" w:hAnsi="Times New Roman"/>
              <w:sz w:val="20"/>
              <w:szCs w:val="20"/>
            </w:rPr>
          </w:pPr>
          <w:bookmarkStart w:id="27" w:name="_Hlk66459342"/>
          <w:r w:rsidRPr="001A1C16">
            <w:rPr>
              <w:rFonts w:ascii="Times New Roman" w:hAnsi="Times New Roman"/>
              <w:noProof/>
              <w:sz w:val="20"/>
              <w:szCs w:val="20"/>
              <w:lang w:eastAsia="lv-LV"/>
            </w:rPr>
            <w:drawing>
              <wp:inline distT="0" distB="0" distL="0" distR="0" wp14:anchorId="0A222A54" wp14:editId="0A222A55">
                <wp:extent cx="831537" cy="8382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421" cy="842115"/>
                        </a:xfrm>
                        <a:prstGeom prst="rect">
                          <a:avLst/>
                        </a:prstGeom>
                        <a:noFill/>
                      </pic:spPr>
                    </pic:pic>
                  </a:graphicData>
                </a:graphic>
              </wp:inline>
            </w:drawing>
          </w:r>
        </w:p>
      </w:tc>
      <w:tc>
        <w:tcPr>
          <w:tcW w:w="2875" w:type="pct"/>
          <w:gridSpan w:val="3"/>
          <w:vMerge w:val="restart"/>
          <w:tcBorders>
            <w:top w:val="single" w:sz="4" w:space="0" w:color="auto"/>
            <w:left w:val="single" w:sz="4" w:space="0" w:color="auto"/>
          </w:tcBorders>
        </w:tcPr>
        <w:p w14:paraId="0A222A3E" w14:textId="77777777" w:rsidR="00B821AD" w:rsidRPr="001A1C16" w:rsidRDefault="00B821AD" w:rsidP="00B821AD">
          <w:pPr>
            <w:pStyle w:val="Header"/>
            <w:jc w:val="center"/>
            <w:rPr>
              <w:rFonts w:ascii="Times New Roman" w:hAnsi="Times New Roman"/>
              <w:sz w:val="20"/>
              <w:szCs w:val="20"/>
            </w:rPr>
          </w:pPr>
        </w:p>
        <w:p w14:paraId="298EDEB0" w14:textId="3BFD207D" w:rsidR="00E46816" w:rsidRPr="001A1C16" w:rsidRDefault="004C63AE" w:rsidP="00D526BB">
          <w:pPr>
            <w:pStyle w:val="Header"/>
            <w:jc w:val="center"/>
            <w:rPr>
              <w:rFonts w:ascii="Times New Roman" w:hAnsi="Times New Roman"/>
              <w:b/>
              <w:sz w:val="28"/>
              <w:szCs w:val="28"/>
            </w:rPr>
          </w:pPr>
          <w:r w:rsidRPr="001A1C16">
            <w:rPr>
              <w:rFonts w:ascii="Times New Roman" w:hAnsi="Times New Roman"/>
              <w:b/>
              <w:sz w:val="28"/>
              <w:szCs w:val="28"/>
            </w:rPr>
            <w:t xml:space="preserve">VSIA “Latvijas Vides, ģeoloģijas un meteoroloģijas </w:t>
          </w:r>
          <w:r w:rsidR="006F58D6">
            <w:rPr>
              <w:rFonts w:ascii="Times New Roman" w:hAnsi="Times New Roman"/>
              <w:b/>
              <w:sz w:val="28"/>
              <w:szCs w:val="28"/>
            </w:rPr>
            <w:t>LVĢMC</w:t>
          </w:r>
          <w:r w:rsidRPr="001A1C16">
            <w:rPr>
              <w:rFonts w:ascii="Times New Roman" w:hAnsi="Times New Roman"/>
              <w:b/>
              <w:sz w:val="28"/>
              <w:szCs w:val="28"/>
            </w:rPr>
            <w:t xml:space="preserve">” </w:t>
          </w:r>
        </w:p>
        <w:p w14:paraId="0A222A3F" w14:textId="75B05731" w:rsidR="00B821AD" w:rsidRPr="001A1C16" w:rsidRDefault="001F4B51" w:rsidP="00D526BB">
          <w:pPr>
            <w:pStyle w:val="Header"/>
            <w:jc w:val="center"/>
            <w:rPr>
              <w:rFonts w:ascii="Times New Roman" w:hAnsi="Times New Roman"/>
              <w:b/>
            </w:rPr>
          </w:pPr>
          <w:r>
            <w:rPr>
              <w:rFonts w:ascii="Times New Roman" w:hAnsi="Times New Roman"/>
              <w:b/>
              <w:sz w:val="28"/>
              <w:szCs w:val="28"/>
            </w:rPr>
            <w:t>Privātuma</w:t>
          </w:r>
          <w:r w:rsidR="00B821AD" w:rsidRPr="001A1C16">
            <w:rPr>
              <w:rFonts w:ascii="Times New Roman" w:hAnsi="Times New Roman"/>
              <w:b/>
              <w:sz w:val="28"/>
              <w:szCs w:val="28"/>
            </w:rPr>
            <w:t xml:space="preserve"> politika</w:t>
          </w:r>
        </w:p>
      </w:tc>
      <w:tc>
        <w:tcPr>
          <w:tcW w:w="1357" w:type="pct"/>
          <w:tcBorders>
            <w:top w:val="single" w:sz="4" w:space="0" w:color="auto"/>
            <w:left w:val="single" w:sz="4" w:space="0" w:color="auto"/>
            <w:bottom w:val="single" w:sz="4" w:space="0" w:color="auto"/>
          </w:tcBorders>
        </w:tcPr>
        <w:p w14:paraId="0A222A40" w14:textId="77777777" w:rsidR="00B821AD" w:rsidRPr="001A1C16" w:rsidRDefault="00B821AD" w:rsidP="00B821AD">
          <w:pPr>
            <w:pStyle w:val="Header"/>
            <w:rPr>
              <w:rFonts w:ascii="Times New Roman" w:hAnsi="Times New Roman"/>
              <w:sz w:val="20"/>
              <w:szCs w:val="20"/>
            </w:rPr>
          </w:pPr>
          <w:r w:rsidRPr="001A1C16">
            <w:rPr>
              <w:rFonts w:ascii="Times New Roman" w:hAnsi="Times New Roman"/>
              <w:sz w:val="20"/>
              <w:szCs w:val="20"/>
            </w:rPr>
            <w:t xml:space="preserve">Lapa </w:t>
          </w:r>
          <w:r w:rsidRPr="001A1C16">
            <w:rPr>
              <w:rStyle w:val="PageNumber"/>
              <w:rFonts w:ascii="Times New Roman" w:hAnsi="Times New Roman"/>
              <w:sz w:val="20"/>
              <w:szCs w:val="20"/>
            </w:rPr>
            <w:fldChar w:fldCharType="begin"/>
          </w:r>
          <w:r w:rsidRPr="001A1C16">
            <w:rPr>
              <w:rStyle w:val="PageNumber"/>
              <w:rFonts w:ascii="Times New Roman" w:hAnsi="Times New Roman"/>
              <w:sz w:val="20"/>
              <w:szCs w:val="20"/>
            </w:rPr>
            <w:instrText xml:space="preserve"> PAGE </w:instrText>
          </w:r>
          <w:r w:rsidRPr="001A1C16">
            <w:rPr>
              <w:rStyle w:val="PageNumber"/>
              <w:rFonts w:ascii="Times New Roman" w:hAnsi="Times New Roman"/>
              <w:sz w:val="20"/>
              <w:szCs w:val="20"/>
            </w:rPr>
            <w:fldChar w:fldCharType="separate"/>
          </w:r>
          <w:r w:rsidR="00F16B7E" w:rsidRPr="001A1C16">
            <w:rPr>
              <w:rStyle w:val="PageNumber"/>
              <w:rFonts w:ascii="Times New Roman" w:hAnsi="Times New Roman"/>
              <w:noProof/>
              <w:sz w:val="20"/>
              <w:szCs w:val="20"/>
            </w:rPr>
            <w:t>11</w:t>
          </w:r>
          <w:r w:rsidRPr="001A1C16">
            <w:rPr>
              <w:rStyle w:val="PageNumber"/>
              <w:rFonts w:ascii="Times New Roman" w:hAnsi="Times New Roman"/>
              <w:sz w:val="20"/>
              <w:szCs w:val="20"/>
            </w:rPr>
            <w:fldChar w:fldCharType="end"/>
          </w:r>
          <w:r w:rsidRPr="001A1C16">
            <w:rPr>
              <w:rStyle w:val="PageNumber"/>
              <w:rFonts w:ascii="Times New Roman" w:hAnsi="Times New Roman"/>
              <w:sz w:val="20"/>
              <w:szCs w:val="20"/>
            </w:rPr>
            <w:t xml:space="preserve"> (</w:t>
          </w:r>
          <w:r w:rsidRPr="001A1C16">
            <w:rPr>
              <w:rStyle w:val="PageNumber"/>
              <w:rFonts w:ascii="Times New Roman" w:hAnsi="Times New Roman"/>
              <w:sz w:val="20"/>
              <w:szCs w:val="20"/>
            </w:rPr>
            <w:fldChar w:fldCharType="begin"/>
          </w:r>
          <w:r w:rsidRPr="001A1C16">
            <w:rPr>
              <w:rStyle w:val="PageNumber"/>
              <w:rFonts w:ascii="Times New Roman" w:hAnsi="Times New Roman"/>
              <w:sz w:val="20"/>
              <w:szCs w:val="20"/>
            </w:rPr>
            <w:instrText xml:space="preserve"> NUMPAGES </w:instrText>
          </w:r>
          <w:r w:rsidRPr="001A1C16">
            <w:rPr>
              <w:rStyle w:val="PageNumber"/>
              <w:rFonts w:ascii="Times New Roman" w:hAnsi="Times New Roman"/>
              <w:sz w:val="20"/>
              <w:szCs w:val="20"/>
            </w:rPr>
            <w:fldChar w:fldCharType="separate"/>
          </w:r>
          <w:r w:rsidR="00F16B7E" w:rsidRPr="001A1C16">
            <w:rPr>
              <w:rStyle w:val="PageNumber"/>
              <w:rFonts w:ascii="Times New Roman" w:hAnsi="Times New Roman"/>
              <w:noProof/>
              <w:sz w:val="20"/>
              <w:szCs w:val="20"/>
            </w:rPr>
            <w:t>11</w:t>
          </w:r>
          <w:r w:rsidRPr="001A1C16">
            <w:rPr>
              <w:rStyle w:val="PageNumber"/>
              <w:rFonts w:ascii="Times New Roman" w:hAnsi="Times New Roman"/>
              <w:sz w:val="20"/>
              <w:szCs w:val="20"/>
            </w:rPr>
            <w:fldChar w:fldCharType="end"/>
          </w:r>
          <w:r w:rsidRPr="001A1C16">
            <w:rPr>
              <w:rStyle w:val="PageNumber"/>
              <w:rFonts w:ascii="Times New Roman" w:hAnsi="Times New Roman"/>
              <w:sz w:val="20"/>
              <w:szCs w:val="20"/>
            </w:rPr>
            <w:t>)</w:t>
          </w:r>
        </w:p>
      </w:tc>
    </w:tr>
    <w:tr w:rsidR="001A1C16" w:rsidRPr="001A1C16" w14:paraId="0A222A46" w14:textId="77777777" w:rsidTr="00D51C1D">
      <w:trPr>
        <w:cantSplit/>
        <w:trHeight w:val="610"/>
      </w:trPr>
      <w:tc>
        <w:tcPr>
          <w:tcW w:w="768" w:type="pct"/>
          <w:vMerge/>
          <w:tcBorders>
            <w:right w:val="single" w:sz="4" w:space="0" w:color="auto"/>
          </w:tcBorders>
        </w:tcPr>
        <w:p w14:paraId="0A222A42" w14:textId="77777777" w:rsidR="00B821AD" w:rsidRPr="001A1C16" w:rsidRDefault="00B821AD" w:rsidP="00B821AD">
          <w:pPr>
            <w:pStyle w:val="Header"/>
            <w:rPr>
              <w:rFonts w:ascii="Times New Roman" w:hAnsi="Times New Roman"/>
              <w:sz w:val="20"/>
              <w:szCs w:val="20"/>
            </w:rPr>
          </w:pPr>
        </w:p>
      </w:tc>
      <w:tc>
        <w:tcPr>
          <w:tcW w:w="2875" w:type="pct"/>
          <w:gridSpan w:val="3"/>
          <w:vMerge/>
          <w:tcBorders>
            <w:left w:val="single" w:sz="4" w:space="0" w:color="auto"/>
          </w:tcBorders>
        </w:tcPr>
        <w:p w14:paraId="0A222A43" w14:textId="77777777" w:rsidR="00B821AD" w:rsidRPr="001A1C16" w:rsidRDefault="00B821AD" w:rsidP="00B821AD">
          <w:pPr>
            <w:pStyle w:val="Header"/>
            <w:rPr>
              <w:rFonts w:ascii="Times New Roman" w:hAnsi="Times New Roman"/>
              <w:sz w:val="20"/>
              <w:szCs w:val="20"/>
            </w:rPr>
          </w:pPr>
        </w:p>
      </w:tc>
      <w:tc>
        <w:tcPr>
          <w:tcW w:w="1357" w:type="pct"/>
          <w:tcBorders>
            <w:top w:val="single" w:sz="4" w:space="0" w:color="auto"/>
            <w:left w:val="single" w:sz="4" w:space="0" w:color="auto"/>
            <w:bottom w:val="single" w:sz="4" w:space="0" w:color="auto"/>
          </w:tcBorders>
        </w:tcPr>
        <w:p w14:paraId="0A222A44" w14:textId="77777777" w:rsidR="00B821AD" w:rsidRPr="001A1C16" w:rsidRDefault="00B821AD" w:rsidP="00B821AD">
          <w:pPr>
            <w:pStyle w:val="Header"/>
            <w:rPr>
              <w:rFonts w:ascii="Times New Roman" w:hAnsi="Times New Roman"/>
              <w:sz w:val="20"/>
              <w:szCs w:val="20"/>
            </w:rPr>
          </w:pPr>
          <w:r w:rsidRPr="001A1C16">
            <w:rPr>
              <w:rFonts w:ascii="Times New Roman" w:hAnsi="Times New Roman"/>
              <w:sz w:val="20"/>
              <w:szCs w:val="20"/>
            </w:rPr>
            <w:t xml:space="preserve">Numurs: </w:t>
          </w:r>
        </w:p>
        <w:p w14:paraId="0A222A45" w14:textId="4B1535B9" w:rsidR="00B821AD" w:rsidRPr="001A1C16" w:rsidRDefault="00B821AD" w:rsidP="00B821AD">
          <w:pPr>
            <w:pStyle w:val="Header"/>
            <w:rPr>
              <w:rFonts w:ascii="Times New Roman" w:hAnsi="Times New Roman"/>
              <w:sz w:val="20"/>
              <w:szCs w:val="20"/>
            </w:rPr>
          </w:pPr>
          <w:r w:rsidRPr="001A1C16">
            <w:rPr>
              <w:rFonts w:ascii="Times New Roman" w:hAnsi="Times New Roman"/>
              <w:sz w:val="20"/>
              <w:szCs w:val="20"/>
            </w:rPr>
            <w:t>LVĢMC.M1.POL.</w:t>
          </w:r>
          <w:r w:rsidR="00EA57AC">
            <w:rPr>
              <w:rFonts w:ascii="Times New Roman" w:hAnsi="Times New Roman"/>
              <w:sz w:val="20"/>
              <w:szCs w:val="20"/>
            </w:rPr>
            <w:t>12</w:t>
          </w:r>
          <w:r w:rsidRPr="001A1C16">
            <w:rPr>
              <w:rFonts w:ascii="Times New Roman" w:hAnsi="Times New Roman"/>
              <w:sz w:val="20"/>
              <w:szCs w:val="20"/>
            </w:rPr>
            <w:t>.v.</w:t>
          </w:r>
          <w:r w:rsidR="00AD68F0" w:rsidRPr="001A1C16">
            <w:rPr>
              <w:rFonts w:ascii="Times New Roman" w:hAnsi="Times New Roman"/>
              <w:sz w:val="20"/>
              <w:szCs w:val="20"/>
            </w:rPr>
            <w:t>0</w:t>
          </w:r>
          <w:r w:rsidR="00E46264">
            <w:rPr>
              <w:rFonts w:ascii="Times New Roman" w:hAnsi="Times New Roman"/>
              <w:sz w:val="20"/>
              <w:szCs w:val="20"/>
            </w:rPr>
            <w:t>2</w:t>
          </w:r>
          <w:r w:rsidRPr="001A1C16">
            <w:rPr>
              <w:rFonts w:ascii="Times New Roman" w:hAnsi="Times New Roman"/>
              <w:sz w:val="20"/>
              <w:szCs w:val="20"/>
            </w:rPr>
            <w:t>_202</w:t>
          </w:r>
          <w:r w:rsidR="00E46264">
            <w:rPr>
              <w:rFonts w:ascii="Times New Roman" w:hAnsi="Times New Roman"/>
              <w:sz w:val="20"/>
              <w:szCs w:val="20"/>
            </w:rPr>
            <w:t>5</w:t>
          </w:r>
        </w:p>
      </w:tc>
    </w:tr>
    <w:tr w:rsidR="001A1C16" w:rsidRPr="001A1C16" w14:paraId="0A222A4A" w14:textId="77777777" w:rsidTr="00D51C1D">
      <w:trPr>
        <w:cantSplit/>
        <w:trHeight w:val="55"/>
      </w:trPr>
      <w:tc>
        <w:tcPr>
          <w:tcW w:w="768" w:type="pct"/>
          <w:vMerge/>
          <w:tcBorders>
            <w:bottom w:val="single" w:sz="4" w:space="0" w:color="auto"/>
            <w:right w:val="single" w:sz="4" w:space="0" w:color="auto"/>
          </w:tcBorders>
        </w:tcPr>
        <w:p w14:paraId="0A222A47" w14:textId="77777777" w:rsidR="00B821AD" w:rsidRPr="001A1C16" w:rsidRDefault="00B821AD" w:rsidP="00B821AD">
          <w:pPr>
            <w:pStyle w:val="Header"/>
            <w:rPr>
              <w:rFonts w:ascii="Times New Roman" w:hAnsi="Times New Roman"/>
              <w:sz w:val="20"/>
              <w:szCs w:val="20"/>
            </w:rPr>
          </w:pPr>
        </w:p>
      </w:tc>
      <w:tc>
        <w:tcPr>
          <w:tcW w:w="2875" w:type="pct"/>
          <w:gridSpan w:val="3"/>
          <w:vMerge/>
          <w:tcBorders>
            <w:left w:val="single" w:sz="4" w:space="0" w:color="auto"/>
            <w:bottom w:val="single" w:sz="4" w:space="0" w:color="auto"/>
          </w:tcBorders>
        </w:tcPr>
        <w:p w14:paraId="0A222A48" w14:textId="77777777" w:rsidR="00B821AD" w:rsidRPr="001A1C16" w:rsidRDefault="00B821AD" w:rsidP="00B821AD">
          <w:pPr>
            <w:pStyle w:val="Header"/>
            <w:rPr>
              <w:rFonts w:ascii="Times New Roman" w:hAnsi="Times New Roman"/>
              <w:sz w:val="20"/>
              <w:szCs w:val="20"/>
            </w:rPr>
          </w:pPr>
        </w:p>
      </w:tc>
      <w:tc>
        <w:tcPr>
          <w:tcW w:w="1357" w:type="pct"/>
          <w:tcBorders>
            <w:top w:val="single" w:sz="4" w:space="0" w:color="auto"/>
            <w:left w:val="single" w:sz="4" w:space="0" w:color="auto"/>
            <w:bottom w:val="single" w:sz="4" w:space="0" w:color="auto"/>
          </w:tcBorders>
        </w:tcPr>
        <w:p w14:paraId="0A222A49" w14:textId="58979523" w:rsidR="00B821AD" w:rsidRPr="001A1C16" w:rsidRDefault="00AD68F0" w:rsidP="00B821AD">
          <w:pPr>
            <w:pStyle w:val="Header"/>
            <w:rPr>
              <w:rFonts w:ascii="Times New Roman" w:hAnsi="Times New Roman"/>
              <w:sz w:val="20"/>
              <w:szCs w:val="20"/>
            </w:rPr>
          </w:pPr>
          <w:r w:rsidRPr="001A1C16">
            <w:rPr>
              <w:rFonts w:ascii="Times New Roman" w:hAnsi="Times New Roman"/>
              <w:sz w:val="20"/>
              <w:szCs w:val="20"/>
            </w:rPr>
            <w:t>Versija Nr. 0</w:t>
          </w:r>
          <w:r w:rsidR="00E46264">
            <w:rPr>
              <w:rFonts w:ascii="Times New Roman" w:hAnsi="Times New Roman"/>
              <w:sz w:val="20"/>
              <w:szCs w:val="20"/>
            </w:rPr>
            <w:t>2</w:t>
          </w:r>
        </w:p>
      </w:tc>
    </w:tr>
    <w:tr w:rsidR="001A1C16" w:rsidRPr="001A1C16" w14:paraId="0A222A52" w14:textId="77777777" w:rsidTr="00D51C1D">
      <w:trPr>
        <w:cantSplit/>
        <w:trHeight w:val="817"/>
      </w:trPr>
      <w:tc>
        <w:tcPr>
          <w:tcW w:w="2214" w:type="pct"/>
          <w:gridSpan w:val="2"/>
          <w:tcBorders>
            <w:top w:val="single" w:sz="4" w:space="0" w:color="auto"/>
            <w:left w:val="single" w:sz="4" w:space="0" w:color="auto"/>
            <w:bottom w:val="single" w:sz="4" w:space="0" w:color="auto"/>
            <w:right w:val="single" w:sz="4" w:space="0" w:color="auto"/>
          </w:tcBorders>
        </w:tcPr>
        <w:p w14:paraId="0A222A4C" w14:textId="7DBB10BE" w:rsidR="00B821AD" w:rsidRPr="001A1C16" w:rsidRDefault="00B821AD" w:rsidP="00B821AD">
          <w:pPr>
            <w:pStyle w:val="Header"/>
            <w:rPr>
              <w:rFonts w:ascii="Times New Roman" w:hAnsi="Times New Roman"/>
              <w:sz w:val="20"/>
              <w:szCs w:val="20"/>
            </w:rPr>
          </w:pPr>
          <w:r w:rsidRPr="001A1C16">
            <w:rPr>
              <w:rFonts w:ascii="Times New Roman" w:hAnsi="Times New Roman"/>
              <w:sz w:val="20"/>
              <w:szCs w:val="20"/>
            </w:rPr>
            <w:t>Apstiprināts ar</w:t>
          </w:r>
          <w:bookmarkStart w:id="28" w:name="AcceptDocInfo"/>
          <w:r w:rsidR="006C6D7B" w:rsidRPr="001A1C16">
            <w:rPr>
              <w:rFonts w:ascii="Times New Roman" w:hAnsi="Times New Roman"/>
              <w:sz w:val="20"/>
              <w:szCs w:val="20"/>
            </w:rPr>
            <w:t xml:space="preserve"> </w:t>
          </w:r>
          <w:bookmarkEnd w:id="28"/>
          <w:r w:rsidR="001147A7">
            <w:rPr>
              <w:rFonts w:ascii="Times New Roman" w:hAnsi="Times New Roman"/>
              <w:sz w:val="20"/>
              <w:szCs w:val="20"/>
            </w:rPr>
            <w:t xml:space="preserve">2025.gada 27.jūnija valdes lēmumu </w:t>
          </w:r>
          <w:r w:rsidR="001147A7" w:rsidRPr="001147A7">
            <w:rPr>
              <w:rFonts w:ascii="Times New Roman" w:hAnsi="Times New Roman"/>
              <w:sz w:val="20"/>
              <w:szCs w:val="20"/>
            </w:rPr>
            <w:t>(prot. Nr.25/2025., 4.p.)</w:t>
          </w:r>
        </w:p>
      </w:tc>
      <w:tc>
        <w:tcPr>
          <w:tcW w:w="727" w:type="pct"/>
          <w:tcBorders>
            <w:top w:val="single" w:sz="4" w:space="0" w:color="auto"/>
            <w:left w:val="single" w:sz="4" w:space="0" w:color="auto"/>
            <w:bottom w:val="single" w:sz="4" w:space="0" w:color="auto"/>
            <w:right w:val="single" w:sz="4" w:space="0" w:color="auto"/>
          </w:tcBorders>
        </w:tcPr>
        <w:p w14:paraId="0A222A4D" w14:textId="77777777" w:rsidR="00B821AD" w:rsidRPr="001A1C16" w:rsidRDefault="00B821AD" w:rsidP="00B821AD">
          <w:pPr>
            <w:pStyle w:val="Header"/>
            <w:rPr>
              <w:rFonts w:ascii="Times New Roman" w:hAnsi="Times New Roman"/>
              <w:sz w:val="20"/>
              <w:szCs w:val="20"/>
            </w:rPr>
          </w:pPr>
          <w:r w:rsidRPr="001A1C16">
            <w:rPr>
              <w:rFonts w:ascii="Times New Roman" w:hAnsi="Times New Roman"/>
              <w:sz w:val="20"/>
              <w:szCs w:val="20"/>
            </w:rPr>
            <w:t>Dokuments spēkā no:</w:t>
          </w:r>
        </w:p>
        <w:p w14:paraId="0A222A4E" w14:textId="5DAB5462" w:rsidR="00B821AD" w:rsidRPr="001A1C16" w:rsidRDefault="00EA57AC" w:rsidP="00FB42F9">
          <w:pPr>
            <w:pStyle w:val="Header"/>
            <w:rPr>
              <w:rFonts w:ascii="Times New Roman" w:hAnsi="Times New Roman"/>
              <w:sz w:val="20"/>
              <w:szCs w:val="20"/>
            </w:rPr>
          </w:pPr>
          <w:r>
            <w:rPr>
              <w:rFonts w:ascii="Times New Roman" w:hAnsi="Times New Roman"/>
              <w:sz w:val="20"/>
              <w:szCs w:val="20"/>
            </w:rPr>
            <w:t>20.12.2018.</w:t>
          </w:r>
          <w:r w:rsidR="00FB42F9" w:rsidRPr="001A1C16">
            <w:rPr>
              <w:rFonts w:ascii="Times New Roman" w:hAnsi="Times New Roman"/>
              <w:sz w:val="20"/>
              <w:szCs w:val="20"/>
            </w:rPr>
            <w:t>.</w:t>
          </w:r>
        </w:p>
      </w:tc>
      <w:tc>
        <w:tcPr>
          <w:tcW w:w="702" w:type="pct"/>
          <w:tcBorders>
            <w:top w:val="single" w:sz="4" w:space="0" w:color="auto"/>
            <w:left w:val="single" w:sz="4" w:space="0" w:color="auto"/>
            <w:bottom w:val="single" w:sz="4" w:space="0" w:color="auto"/>
            <w:right w:val="single" w:sz="4" w:space="0" w:color="auto"/>
          </w:tcBorders>
        </w:tcPr>
        <w:p w14:paraId="0A222A4F" w14:textId="0D264643" w:rsidR="00D51C1D" w:rsidRPr="001A1C16" w:rsidRDefault="00B821AD" w:rsidP="00B821AD">
          <w:pPr>
            <w:pStyle w:val="Header"/>
            <w:rPr>
              <w:rFonts w:ascii="Times New Roman" w:hAnsi="Times New Roman"/>
              <w:sz w:val="20"/>
              <w:szCs w:val="20"/>
            </w:rPr>
          </w:pPr>
          <w:r w:rsidRPr="001A1C16">
            <w:rPr>
              <w:rFonts w:ascii="Times New Roman" w:hAnsi="Times New Roman"/>
              <w:sz w:val="20"/>
              <w:szCs w:val="20"/>
            </w:rPr>
            <w:t>Redakcija spēkā no:</w:t>
          </w:r>
          <w:bookmarkStart w:id="29" w:name="DocVersStartDate"/>
          <w:r w:rsidRPr="001A1C16">
            <w:rPr>
              <w:rFonts w:ascii="Times New Roman" w:hAnsi="Times New Roman"/>
              <w:sz w:val="20"/>
              <w:szCs w:val="20"/>
            </w:rPr>
            <w:t xml:space="preserve"> </w:t>
          </w:r>
          <w:bookmarkEnd w:id="29"/>
        </w:p>
        <w:p w14:paraId="10623197" w14:textId="62B6B75C" w:rsidR="00B821AD" w:rsidRPr="001147A7" w:rsidRDefault="001147A7" w:rsidP="00D51C1D">
          <w:pPr>
            <w:rPr>
              <w:rFonts w:ascii="Times New Roman" w:hAnsi="Times New Roman"/>
              <w:sz w:val="20"/>
              <w:szCs w:val="20"/>
            </w:rPr>
          </w:pPr>
          <w:r w:rsidRPr="001147A7">
            <w:rPr>
              <w:rFonts w:ascii="Times New Roman" w:hAnsi="Times New Roman"/>
              <w:sz w:val="20"/>
              <w:szCs w:val="20"/>
            </w:rPr>
            <w:t>27.06.2025.</w:t>
          </w:r>
        </w:p>
      </w:tc>
      <w:tc>
        <w:tcPr>
          <w:tcW w:w="1357" w:type="pct"/>
          <w:tcBorders>
            <w:top w:val="single" w:sz="4" w:space="0" w:color="auto"/>
            <w:left w:val="single" w:sz="4" w:space="0" w:color="auto"/>
            <w:bottom w:val="single" w:sz="4" w:space="0" w:color="auto"/>
            <w:right w:val="single" w:sz="4" w:space="0" w:color="auto"/>
          </w:tcBorders>
        </w:tcPr>
        <w:p w14:paraId="0A222A50" w14:textId="77777777" w:rsidR="00B821AD" w:rsidRPr="001A1C16" w:rsidRDefault="00B821AD" w:rsidP="00B821AD">
          <w:pPr>
            <w:pStyle w:val="Header"/>
            <w:spacing w:line="480" w:lineRule="auto"/>
            <w:rPr>
              <w:rFonts w:ascii="Times New Roman" w:hAnsi="Times New Roman"/>
              <w:sz w:val="20"/>
              <w:szCs w:val="20"/>
            </w:rPr>
          </w:pPr>
          <w:r w:rsidRPr="001A1C16">
            <w:rPr>
              <w:rFonts w:ascii="Times New Roman" w:hAnsi="Times New Roman"/>
              <w:sz w:val="20"/>
              <w:szCs w:val="20"/>
            </w:rPr>
            <w:t>Spēkā līdz:</w:t>
          </w:r>
        </w:p>
        <w:p w14:paraId="0A222A51" w14:textId="77777777" w:rsidR="00B821AD" w:rsidRPr="001A1C16" w:rsidRDefault="00B821AD" w:rsidP="00B821AD">
          <w:pPr>
            <w:pStyle w:val="Header"/>
            <w:jc w:val="center"/>
            <w:rPr>
              <w:rFonts w:ascii="Times New Roman" w:hAnsi="Times New Roman"/>
              <w:sz w:val="20"/>
              <w:szCs w:val="20"/>
            </w:rPr>
          </w:pPr>
          <w:bookmarkStart w:id="30" w:name="ControlDate_2"/>
          <w:r w:rsidRPr="001A1C16">
            <w:rPr>
              <w:rFonts w:ascii="Times New Roman" w:hAnsi="Times New Roman"/>
              <w:sz w:val="20"/>
              <w:szCs w:val="20"/>
            </w:rPr>
            <w:t xml:space="preserve"> </w:t>
          </w:r>
          <w:bookmarkEnd w:id="30"/>
        </w:p>
      </w:tc>
    </w:tr>
    <w:bookmarkEnd w:id="27"/>
  </w:tbl>
  <w:p w14:paraId="0A222A53" w14:textId="77777777" w:rsidR="00B821AD" w:rsidRDefault="00B821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63D1A" w14:textId="77777777" w:rsidR="007D617A" w:rsidRDefault="007D61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30CF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36771A"/>
    <w:multiLevelType w:val="multilevel"/>
    <w:tmpl w:val="7746508C"/>
    <w:lvl w:ilvl="0">
      <w:start w:val="1"/>
      <w:numFmt w:val="decimal"/>
      <w:lvlText w:val="%1."/>
      <w:lvlJc w:val="left"/>
      <w:pPr>
        <w:ind w:left="720" w:hanging="360"/>
      </w:pPr>
      <w:rPr>
        <w:rFonts w:hint="default"/>
      </w:rPr>
    </w:lvl>
    <w:lvl w:ilvl="1">
      <w:start w:val="2022"/>
      <w:numFmt w:val="bullet"/>
      <w:lvlText w:val="-"/>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CB21AE"/>
    <w:multiLevelType w:val="hybridMultilevel"/>
    <w:tmpl w:val="7638B232"/>
    <w:lvl w:ilvl="0" w:tplc="B0BC89FE">
      <w:start w:val="202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2B6B8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453786"/>
    <w:multiLevelType w:val="multilevel"/>
    <w:tmpl w:val="6E7272D6"/>
    <w:lvl w:ilvl="0">
      <w:start w:val="1"/>
      <w:numFmt w:val="decimal"/>
      <w:lvlText w:val="%1."/>
      <w:lvlJc w:val="left"/>
      <w:pPr>
        <w:ind w:left="360" w:hanging="360"/>
      </w:pPr>
      <w:rPr>
        <w:color w:val="000000" w:themeColor="text1"/>
      </w:rPr>
    </w:lvl>
    <w:lvl w:ilvl="1">
      <w:start w:val="1"/>
      <w:numFmt w:val="decimal"/>
      <w:lvlText w:val="%1.%2."/>
      <w:lvlJc w:val="left"/>
      <w:pPr>
        <w:ind w:left="792" w:hanging="432"/>
      </w:pPr>
      <w:rPr>
        <w:rFonts w:ascii="Times New Roman" w:hAnsi="Times New Roman" w:cs="Times New Roman" w:hint="default"/>
        <w:b w:val="0"/>
        <w:bCs w:val="0"/>
        <w:color w:val="auto"/>
      </w:rPr>
    </w:lvl>
    <w:lvl w:ilvl="2">
      <w:start w:val="1"/>
      <w:numFmt w:val="decimal"/>
      <w:lvlText w:val="%1.%2.%3."/>
      <w:lvlJc w:val="left"/>
      <w:pPr>
        <w:ind w:left="1224" w:hanging="504"/>
      </w:pPr>
      <w:rPr>
        <w:rFonts w:ascii="Times New Roman" w:hAnsi="Times New Roman" w:cs="Times New Roman"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A25D52"/>
    <w:multiLevelType w:val="multilevel"/>
    <w:tmpl w:val="F7A662AA"/>
    <w:lvl w:ilvl="0">
      <w:start w:val="1"/>
      <w:numFmt w:val="decimal"/>
      <w:lvlText w:val="%1."/>
      <w:lvlJc w:val="left"/>
      <w:pPr>
        <w:ind w:left="360" w:hanging="360"/>
      </w:pPr>
      <w:rPr>
        <w:color w:val="auto"/>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782FF8"/>
    <w:multiLevelType w:val="multilevel"/>
    <w:tmpl w:val="E82EEFFA"/>
    <w:lvl w:ilvl="0">
      <w:start w:val="1"/>
      <w:numFmt w:val="decimal"/>
      <w:lvlText w:val="%1."/>
      <w:lvlJc w:val="left"/>
      <w:pPr>
        <w:ind w:left="360" w:hanging="360"/>
      </w:pPr>
      <w:rPr>
        <w:color w:val="000000" w:themeColor="text1"/>
      </w:rPr>
    </w:lvl>
    <w:lvl w:ilvl="1">
      <w:start w:val="1"/>
      <w:numFmt w:val="decimal"/>
      <w:lvlText w:val="%1.%2."/>
      <w:lvlJc w:val="left"/>
      <w:pPr>
        <w:ind w:left="792" w:hanging="432"/>
      </w:pPr>
      <w:rPr>
        <w:rFonts w:ascii="Times New Roman" w:hAnsi="Times New Roman" w:cs="Times New Roman" w:hint="default"/>
        <w:b w:val="0"/>
        <w:bCs w:val="0"/>
      </w:rPr>
    </w:lvl>
    <w:lvl w:ilvl="2">
      <w:start w:val="1"/>
      <w:numFmt w:val="decimal"/>
      <w:lvlText w:val="%1.%2.%3."/>
      <w:lvlJc w:val="left"/>
      <w:pPr>
        <w:ind w:left="1224" w:hanging="504"/>
      </w:pPr>
      <w:rPr>
        <w:rFonts w:ascii="Times New Roman" w:hAnsi="Times New Roman" w:cs="Times New Roman"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E3499B"/>
    <w:multiLevelType w:val="hybridMultilevel"/>
    <w:tmpl w:val="0382F462"/>
    <w:lvl w:ilvl="0" w:tplc="B0BC89FE">
      <w:start w:val="202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7E01F4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E275B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1B6449"/>
    <w:multiLevelType w:val="hybridMultilevel"/>
    <w:tmpl w:val="3C0E38EE"/>
    <w:lvl w:ilvl="0" w:tplc="853CF5C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1283560"/>
    <w:multiLevelType w:val="multilevel"/>
    <w:tmpl w:val="F7A662AA"/>
    <w:lvl w:ilvl="0">
      <w:start w:val="1"/>
      <w:numFmt w:val="decimal"/>
      <w:lvlText w:val="%1."/>
      <w:lvlJc w:val="left"/>
      <w:pPr>
        <w:ind w:left="360" w:hanging="360"/>
      </w:pPr>
      <w:rPr>
        <w:color w:val="auto"/>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0D12F5"/>
    <w:multiLevelType w:val="multilevel"/>
    <w:tmpl w:val="8D9E7C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C592036"/>
    <w:multiLevelType w:val="multilevel"/>
    <w:tmpl w:val="E82EEFFA"/>
    <w:lvl w:ilvl="0">
      <w:start w:val="1"/>
      <w:numFmt w:val="decimal"/>
      <w:lvlText w:val="%1."/>
      <w:lvlJc w:val="left"/>
      <w:pPr>
        <w:ind w:left="360" w:hanging="360"/>
      </w:pPr>
      <w:rPr>
        <w:color w:val="000000" w:themeColor="text1"/>
      </w:rPr>
    </w:lvl>
    <w:lvl w:ilvl="1">
      <w:start w:val="1"/>
      <w:numFmt w:val="decimal"/>
      <w:lvlText w:val="%1.%2."/>
      <w:lvlJc w:val="left"/>
      <w:pPr>
        <w:ind w:left="792" w:hanging="432"/>
      </w:pPr>
      <w:rPr>
        <w:rFonts w:ascii="Times New Roman" w:hAnsi="Times New Roman" w:cs="Times New Roman" w:hint="default"/>
        <w:b w:val="0"/>
        <w:bCs w:val="0"/>
      </w:rPr>
    </w:lvl>
    <w:lvl w:ilvl="2">
      <w:start w:val="1"/>
      <w:numFmt w:val="decimal"/>
      <w:lvlText w:val="%1.%2.%3."/>
      <w:lvlJc w:val="left"/>
      <w:pPr>
        <w:ind w:left="1224" w:hanging="504"/>
      </w:pPr>
      <w:rPr>
        <w:rFonts w:ascii="Times New Roman" w:hAnsi="Times New Roman" w:cs="Times New Roman"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9B2275"/>
    <w:multiLevelType w:val="hybridMultilevel"/>
    <w:tmpl w:val="0DBC3F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F546BA6"/>
    <w:multiLevelType w:val="multilevel"/>
    <w:tmpl w:val="0942A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1510E7"/>
    <w:multiLevelType w:val="hybridMultilevel"/>
    <w:tmpl w:val="E92E0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F03A70"/>
    <w:multiLevelType w:val="multilevel"/>
    <w:tmpl w:val="29A29BF0"/>
    <w:lvl w:ilvl="0">
      <w:start w:val="1"/>
      <w:numFmt w:val="decimal"/>
      <w:lvlText w:val="%1."/>
      <w:lvlJc w:val="left"/>
      <w:pPr>
        <w:ind w:left="360" w:hanging="360"/>
      </w:pPr>
      <w:rPr>
        <w:rFonts w:asciiTheme="majorBidi" w:hAnsiTheme="majorBidi" w:cstheme="majorBidi" w:hint="default"/>
        <w:b/>
        <w:bCs/>
        <w:color w:val="000000" w:themeColor="text1"/>
        <w:sz w:val="28"/>
        <w:szCs w:val="28"/>
      </w:rPr>
    </w:lvl>
    <w:lvl w:ilvl="1">
      <w:start w:val="1"/>
      <w:numFmt w:val="decimal"/>
      <w:pStyle w:val="numeracija111"/>
      <w:lvlText w:val="%1.%2."/>
      <w:lvlJc w:val="left"/>
      <w:pPr>
        <w:ind w:left="792" w:hanging="432"/>
      </w:pPr>
      <w:rPr>
        <w:rFonts w:asciiTheme="majorBidi" w:hAnsiTheme="majorBidi" w:cstheme="majorBidi" w:hint="default"/>
        <w:b w:val="0"/>
        <w:bCs w:val="0"/>
      </w:rPr>
    </w:lvl>
    <w:lvl w:ilvl="2">
      <w:start w:val="1"/>
      <w:numFmt w:val="decimal"/>
      <w:lvlText w:val="%1.%2.%3."/>
      <w:lvlJc w:val="left"/>
      <w:pPr>
        <w:ind w:left="1224" w:hanging="504"/>
      </w:pPr>
      <w:rPr>
        <w:rFonts w:asciiTheme="majorBidi" w:hAnsiTheme="majorBidi" w:cstheme="majorBid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5A08B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1215F8"/>
    <w:multiLevelType w:val="multilevel"/>
    <w:tmpl w:val="6E7272D6"/>
    <w:lvl w:ilvl="0">
      <w:start w:val="1"/>
      <w:numFmt w:val="decimal"/>
      <w:lvlText w:val="%1."/>
      <w:lvlJc w:val="left"/>
      <w:pPr>
        <w:ind w:left="360" w:hanging="360"/>
      </w:pPr>
      <w:rPr>
        <w:color w:val="000000" w:themeColor="text1"/>
      </w:rPr>
    </w:lvl>
    <w:lvl w:ilvl="1">
      <w:start w:val="1"/>
      <w:numFmt w:val="decimal"/>
      <w:lvlText w:val="%1.%2."/>
      <w:lvlJc w:val="left"/>
      <w:pPr>
        <w:ind w:left="792" w:hanging="432"/>
      </w:pPr>
      <w:rPr>
        <w:rFonts w:ascii="Times New Roman" w:hAnsi="Times New Roman" w:cs="Times New Roman" w:hint="default"/>
        <w:b w:val="0"/>
        <w:bCs w:val="0"/>
        <w:color w:val="auto"/>
      </w:rPr>
    </w:lvl>
    <w:lvl w:ilvl="2">
      <w:start w:val="1"/>
      <w:numFmt w:val="decimal"/>
      <w:lvlText w:val="%1.%2.%3."/>
      <w:lvlJc w:val="left"/>
      <w:pPr>
        <w:ind w:left="1224" w:hanging="504"/>
      </w:pPr>
      <w:rPr>
        <w:rFonts w:ascii="Times New Roman" w:hAnsi="Times New Roman" w:cs="Times New Roman"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7D284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3E40D4"/>
    <w:multiLevelType w:val="hybridMultilevel"/>
    <w:tmpl w:val="DAF22CD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C022288"/>
    <w:multiLevelType w:val="multilevel"/>
    <w:tmpl w:val="FC281B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D8F2468"/>
    <w:multiLevelType w:val="multilevel"/>
    <w:tmpl w:val="6F9C341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strike w:val="0"/>
      </w:rPr>
    </w:lvl>
    <w:lvl w:ilvl="2">
      <w:start w:val="1"/>
      <w:numFmt w:val="decimal"/>
      <w:lvlText w:val="%1.%2.%3."/>
      <w:lvlJc w:val="left"/>
      <w:pPr>
        <w:ind w:left="1428"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E2A6E68"/>
    <w:multiLevelType w:val="multilevel"/>
    <w:tmpl w:val="6E7272D6"/>
    <w:lvl w:ilvl="0">
      <w:start w:val="1"/>
      <w:numFmt w:val="decimal"/>
      <w:lvlText w:val="%1."/>
      <w:lvlJc w:val="left"/>
      <w:pPr>
        <w:ind w:left="360" w:hanging="360"/>
      </w:pPr>
      <w:rPr>
        <w:color w:val="000000" w:themeColor="text1"/>
      </w:rPr>
    </w:lvl>
    <w:lvl w:ilvl="1">
      <w:start w:val="1"/>
      <w:numFmt w:val="decimal"/>
      <w:lvlText w:val="%1.%2."/>
      <w:lvlJc w:val="left"/>
      <w:pPr>
        <w:ind w:left="792" w:hanging="432"/>
      </w:pPr>
      <w:rPr>
        <w:rFonts w:ascii="Times New Roman" w:hAnsi="Times New Roman" w:cs="Times New Roman" w:hint="default"/>
        <w:b w:val="0"/>
        <w:bCs w:val="0"/>
        <w:color w:val="auto"/>
      </w:rPr>
    </w:lvl>
    <w:lvl w:ilvl="2">
      <w:start w:val="1"/>
      <w:numFmt w:val="decimal"/>
      <w:lvlText w:val="%1.%2.%3."/>
      <w:lvlJc w:val="left"/>
      <w:pPr>
        <w:ind w:left="1224" w:hanging="504"/>
      </w:pPr>
      <w:rPr>
        <w:rFonts w:ascii="Times New Roman" w:hAnsi="Times New Roman" w:cs="Times New Roman"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E6B2D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4756052"/>
    <w:multiLevelType w:val="multilevel"/>
    <w:tmpl w:val="215AC2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C045499"/>
    <w:multiLevelType w:val="multilevel"/>
    <w:tmpl w:val="A594CEFE"/>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5D58499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DA37C79"/>
    <w:multiLevelType w:val="multilevel"/>
    <w:tmpl w:val="F7A662AA"/>
    <w:lvl w:ilvl="0">
      <w:start w:val="1"/>
      <w:numFmt w:val="decimal"/>
      <w:lvlText w:val="%1."/>
      <w:lvlJc w:val="left"/>
      <w:pPr>
        <w:ind w:left="360" w:hanging="360"/>
      </w:pPr>
      <w:rPr>
        <w:color w:val="auto"/>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0D84C7F"/>
    <w:multiLevelType w:val="multilevel"/>
    <w:tmpl w:val="06CC3AAE"/>
    <w:lvl w:ilvl="0">
      <w:start w:val="3"/>
      <w:numFmt w:val="decimal"/>
      <w:lvlText w:val="%1."/>
      <w:lvlJc w:val="left"/>
      <w:pPr>
        <w:ind w:left="360" w:hanging="360"/>
      </w:pPr>
      <w:rPr>
        <w:rFonts w:hint="default"/>
        <w:b/>
      </w:rPr>
    </w:lvl>
    <w:lvl w:ilvl="1">
      <w:start w:val="1"/>
      <w:numFmt w:val="decimal"/>
      <w:lvlText w:val="%2."/>
      <w:lvlJc w:val="left"/>
      <w:pPr>
        <w:ind w:left="792" w:hanging="432"/>
      </w:pPr>
      <w:rPr>
        <w:rFonts w:ascii="Times New Roman" w:eastAsiaTheme="minorHAnsi" w:hAnsi="Times New Roman" w:cs="Times New Roman"/>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302527F"/>
    <w:multiLevelType w:val="multilevel"/>
    <w:tmpl w:val="FA52AA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79F62353"/>
    <w:multiLevelType w:val="multilevel"/>
    <w:tmpl w:val="6E7272D6"/>
    <w:lvl w:ilvl="0">
      <w:start w:val="1"/>
      <w:numFmt w:val="decimal"/>
      <w:lvlText w:val="%1."/>
      <w:lvlJc w:val="left"/>
      <w:pPr>
        <w:ind w:left="360" w:hanging="360"/>
      </w:pPr>
      <w:rPr>
        <w:color w:val="000000" w:themeColor="text1"/>
      </w:rPr>
    </w:lvl>
    <w:lvl w:ilvl="1">
      <w:start w:val="1"/>
      <w:numFmt w:val="decimal"/>
      <w:lvlText w:val="%1.%2."/>
      <w:lvlJc w:val="left"/>
      <w:pPr>
        <w:ind w:left="792" w:hanging="432"/>
      </w:pPr>
      <w:rPr>
        <w:rFonts w:ascii="Times New Roman" w:hAnsi="Times New Roman" w:cs="Times New Roman" w:hint="default"/>
        <w:b w:val="0"/>
        <w:bCs w:val="0"/>
        <w:color w:val="auto"/>
      </w:rPr>
    </w:lvl>
    <w:lvl w:ilvl="2">
      <w:start w:val="1"/>
      <w:numFmt w:val="decimal"/>
      <w:lvlText w:val="%1.%2.%3."/>
      <w:lvlJc w:val="left"/>
      <w:pPr>
        <w:ind w:left="1224" w:hanging="504"/>
      </w:pPr>
      <w:rPr>
        <w:rFonts w:ascii="Times New Roman" w:hAnsi="Times New Roman" w:cs="Times New Roman"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D6F69B7"/>
    <w:multiLevelType w:val="hybridMultilevel"/>
    <w:tmpl w:val="40705486"/>
    <w:lvl w:ilvl="0" w:tplc="853CF5CC">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F25AEA3C">
      <w:start w:val="1"/>
      <w:numFmt w:val="lowerLetter"/>
      <w:lvlText w:val="%4)"/>
      <w:lvlJc w:val="left"/>
      <w:pPr>
        <w:ind w:left="2880" w:hanging="360"/>
      </w:pPr>
      <w:rPr>
        <w:rFonts w:hint="default"/>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25352147">
    <w:abstractNumId w:val="18"/>
  </w:num>
  <w:num w:numId="2" w16cid:durableId="1649823638">
    <w:abstractNumId w:val="0"/>
  </w:num>
  <w:num w:numId="3" w16cid:durableId="1999527796">
    <w:abstractNumId w:val="26"/>
  </w:num>
  <w:num w:numId="4" w16cid:durableId="336469581">
    <w:abstractNumId w:val="14"/>
  </w:num>
  <w:num w:numId="5" w16cid:durableId="153644897">
    <w:abstractNumId w:val="17"/>
  </w:num>
  <w:num w:numId="6" w16cid:durableId="635187364">
    <w:abstractNumId w:val="19"/>
  </w:num>
  <w:num w:numId="7" w16cid:durableId="1131704196">
    <w:abstractNumId w:val="9"/>
  </w:num>
  <w:num w:numId="8" w16cid:durableId="1344091843">
    <w:abstractNumId w:val="20"/>
  </w:num>
  <w:num w:numId="9" w16cid:durableId="172233097">
    <w:abstractNumId w:val="3"/>
  </w:num>
  <w:num w:numId="10" w16cid:durableId="595213186">
    <w:abstractNumId w:val="29"/>
  </w:num>
  <w:num w:numId="11" w16cid:durableId="2058159077">
    <w:abstractNumId w:val="28"/>
  </w:num>
  <w:num w:numId="12" w16cid:durableId="288438685">
    <w:abstractNumId w:val="16"/>
  </w:num>
  <w:num w:numId="13" w16cid:durableId="1501851297">
    <w:abstractNumId w:val="8"/>
  </w:num>
  <w:num w:numId="14" w16cid:durableId="1255743386">
    <w:abstractNumId w:val="30"/>
  </w:num>
  <w:num w:numId="15" w16cid:durableId="1483277918">
    <w:abstractNumId w:val="5"/>
  </w:num>
  <w:num w:numId="16" w16cid:durableId="1630280468">
    <w:abstractNumId w:val="11"/>
  </w:num>
  <w:num w:numId="17" w16cid:durableId="2026904778">
    <w:abstractNumId w:val="10"/>
  </w:num>
  <w:num w:numId="18" w16cid:durableId="1535119686">
    <w:abstractNumId w:val="33"/>
  </w:num>
  <w:num w:numId="19" w16cid:durableId="751394696">
    <w:abstractNumId w:val="22"/>
  </w:num>
  <w:num w:numId="20" w16cid:durableId="1335956390">
    <w:abstractNumId w:val="12"/>
  </w:num>
  <w:num w:numId="21" w16cid:durableId="1053846274">
    <w:abstractNumId w:val="27"/>
  </w:num>
  <w:num w:numId="22" w16cid:durableId="670723236">
    <w:abstractNumId w:val="13"/>
  </w:num>
  <w:num w:numId="23" w16cid:durableId="2143764345">
    <w:abstractNumId w:val="31"/>
  </w:num>
  <w:num w:numId="24" w16cid:durableId="1702852495">
    <w:abstractNumId w:val="6"/>
  </w:num>
  <w:num w:numId="25" w16cid:durableId="869873896">
    <w:abstractNumId w:val="24"/>
  </w:num>
  <w:num w:numId="26" w16cid:durableId="1002509647">
    <w:abstractNumId w:val="4"/>
  </w:num>
  <w:num w:numId="27" w16cid:durableId="2058700892">
    <w:abstractNumId w:val="32"/>
  </w:num>
  <w:num w:numId="28" w16cid:durableId="2146047609">
    <w:abstractNumId w:val="21"/>
  </w:num>
  <w:num w:numId="29" w16cid:durableId="929656741">
    <w:abstractNumId w:val="25"/>
  </w:num>
  <w:num w:numId="30" w16cid:durableId="8803775">
    <w:abstractNumId w:val="1"/>
  </w:num>
  <w:num w:numId="31" w16cid:durableId="56826160">
    <w:abstractNumId w:val="2"/>
  </w:num>
  <w:num w:numId="32" w16cid:durableId="1796630154">
    <w:abstractNumId w:val="7"/>
  </w:num>
  <w:num w:numId="33" w16cid:durableId="1368336520">
    <w:abstractNumId w:val="23"/>
  </w:num>
  <w:num w:numId="34" w16cid:durableId="10730465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1AD"/>
    <w:rsid w:val="00000471"/>
    <w:rsid w:val="000012AE"/>
    <w:rsid w:val="00002086"/>
    <w:rsid w:val="00002D23"/>
    <w:rsid w:val="00002EF4"/>
    <w:rsid w:val="00010D00"/>
    <w:rsid w:val="00011A93"/>
    <w:rsid w:val="00013C66"/>
    <w:rsid w:val="000144B4"/>
    <w:rsid w:val="00037CE9"/>
    <w:rsid w:val="000401D8"/>
    <w:rsid w:val="00043741"/>
    <w:rsid w:val="000543FF"/>
    <w:rsid w:val="00060EC1"/>
    <w:rsid w:val="00075A58"/>
    <w:rsid w:val="00094B7F"/>
    <w:rsid w:val="000A4E63"/>
    <w:rsid w:val="000B076D"/>
    <w:rsid w:val="000C579D"/>
    <w:rsid w:val="000D07B9"/>
    <w:rsid w:val="000E041A"/>
    <w:rsid w:val="000E3945"/>
    <w:rsid w:val="00107568"/>
    <w:rsid w:val="00107960"/>
    <w:rsid w:val="00110169"/>
    <w:rsid w:val="00110952"/>
    <w:rsid w:val="00110FE9"/>
    <w:rsid w:val="001140B9"/>
    <w:rsid w:val="001147A7"/>
    <w:rsid w:val="00131224"/>
    <w:rsid w:val="00136CFE"/>
    <w:rsid w:val="00137131"/>
    <w:rsid w:val="00137DCB"/>
    <w:rsid w:val="00144FE8"/>
    <w:rsid w:val="00146AB9"/>
    <w:rsid w:val="00163594"/>
    <w:rsid w:val="00167A93"/>
    <w:rsid w:val="00181AFB"/>
    <w:rsid w:val="00186AA3"/>
    <w:rsid w:val="00191DFA"/>
    <w:rsid w:val="0019451B"/>
    <w:rsid w:val="001A1C16"/>
    <w:rsid w:val="001B32F2"/>
    <w:rsid w:val="001B4AE2"/>
    <w:rsid w:val="001C6A27"/>
    <w:rsid w:val="001D2C07"/>
    <w:rsid w:val="001E417D"/>
    <w:rsid w:val="001E565B"/>
    <w:rsid w:val="001F3E96"/>
    <w:rsid w:val="001F4B51"/>
    <w:rsid w:val="0020086B"/>
    <w:rsid w:val="002111EA"/>
    <w:rsid w:val="00211D43"/>
    <w:rsid w:val="002130DD"/>
    <w:rsid w:val="00213638"/>
    <w:rsid w:val="002154EA"/>
    <w:rsid w:val="00220481"/>
    <w:rsid w:val="00227E3A"/>
    <w:rsid w:val="00240999"/>
    <w:rsid w:val="00261074"/>
    <w:rsid w:val="00262ADC"/>
    <w:rsid w:val="002673C4"/>
    <w:rsid w:val="00271CC1"/>
    <w:rsid w:val="0027241B"/>
    <w:rsid w:val="00273CD1"/>
    <w:rsid w:val="00277CF5"/>
    <w:rsid w:val="0028325B"/>
    <w:rsid w:val="00291B5B"/>
    <w:rsid w:val="00296006"/>
    <w:rsid w:val="002A1846"/>
    <w:rsid w:val="002A70D7"/>
    <w:rsid w:val="002B2F4A"/>
    <w:rsid w:val="002D1660"/>
    <w:rsid w:val="002D3DAF"/>
    <w:rsid w:val="002E363E"/>
    <w:rsid w:val="002F501B"/>
    <w:rsid w:val="002F7FA8"/>
    <w:rsid w:val="00304496"/>
    <w:rsid w:val="00312F40"/>
    <w:rsid w:val="00322682"/>
    <w:rsid w:val="0035180C"/>
    <w:rsid w:val="00355EF3"/>
    <w:rsid w:val="00363325"/>
    <w:rsid w:val="0036753A"/>
    <w:rsid w:val="00367FEA"/>
    <w:rsid w:val="00372D71"/>
    <w:rsid w:val="00382052"/>
    <w:rsid w:val="003A0AEC"/>
    <w:rsid w:val="003A236A"/>
    <w:rsid w:val="003A2886"/>
    <w:rsid w:val="003A2891"/>
    <w:rsid w:val="003B25D1"/>
    <w:rsid w:val="003B7F4E"/>
    <w:rsid w:val="003D1639"/>
    <w:rsid w:val="003D4A34"/>
    <w:rsid w:val="003E1131"/>
    <w:rsid w:val="003F1B8F"/>
    <w:rsid w:val="0040588C"/>
    <w:rsid w:val="00406822"/>
    <w:rsid w:val="004149C0"/>
    <w:rsid w:val="00425178"/>
    <w:rsid w:val="00426A3F"/>
    <w:rsid w:val="004270CB"/>
    <w:rsid w:val="004275C7"/>
    <w:rsid w:val="00434547"/>
    <w:rsid w:val="00437FE5"/>
    <w:rsid w:val="0044342D"/>
    <w:rsid w:val="0045162B"/>
    <w:rsid w:val="004541BD"/>
    <w:rsid w:val="004766EA"/>
    <w:rsid w:val="00477DE8"/>
    <w:rsid w:val="00490DE1"/>
    <w:rsid w:val="00496BEE"/>
    <w:rsid w:val="004A0163"/>
    <w:rsid w:val="004C1E53"/>
    <w:rsid w:val="004C35B4"/>
    <w:rsid w:val="004C63AE"/>
    <w:rsid w:val="004C6720"/>
    <w:rsid w:val="004E498A"/>
    <w:rsid w:val="004F368C"/>
    <w:rsid w:val="00504C92"/>
    <w:rsid w:val="00513114"/>
    <w:rsid w:val="00516CE1"/>
    <w:rsid w:val="0052388A"/>
    <w:rsid w:val="00527939"/>
    <w:rsid w:val="005311DA"/>
    <w:rsid w:val="00545093"/>
    <w:rsid w:val="00551B81"/>
    <w:rsid w:val="00561AAD"/>
    <w:rsid w:val="00564BC5"/>
    <w:rsid w:val="005A19E5"/>
    <w:rsid w:val="005C035E"/>
    <w:rsid w:val="005D1082"/>
    <w:rsid w:val="005E79A9"/>
    <w:rsid w:val="005F2CA6"/>
    <w:rsid w:val="005F5A45"/>
    <w:rsid w:val="005F674A"/>
    <w:rsid w:val="00602545"/>
    <w:rsid w:val="00615059"/>
    <w:rsid w:val="006303F1"/>
    <w:rsid w:val="006317A0"/>
    <w:rsid w:val="006319B4"/>
    <w:rsid w:val="00633D19"/>
    <w:rsid w:val="006425BC"/>
    <w:rsid w:val="00644C31"/>
    <w:rsid w:val="00652FD4"/>
    <w:rsid w:val="00655506"/>
    <w:rsid w:val="006560CA"/>
    <w:rsid w:val="006604DA"/>
    <w:rsid w:val="006814B2"/>
    <w:rsid w:val="006860BC"/>
    <w:rsid w:val="00692876"/>
    <w:rsid w:val="006A0D3C"/>
    <w:rsid w:val="006B4478"/>
    <w:rsid w:val="006B7823"/>
    <w:rsid w:val="006C1AF7"/>
    <w:rsid w:val="006C6D7B"/>
    <w:rsid w:val="006E07F5"/>
    <w:rsid w:val="006E4224"/>
    <w:rsid w:val="006E5AE9"/>
    <w:rsid w:val="006F4AAE"/>
    <w:rsid w:val="006F58D6"/>
    <w:rsid w:val="0070350C"/>
    <w:rsid w:val="007042E6"/>
    <w:rsid w:val="00705634"/>
    <w:rsid w:val="00706EDB"/>
    <w:rsid w:val="00721B5C"/>
    <w:rsid w:val="00745F11"/>
    <w:rsid w:val="007565AC"/>
    <w:rsid w:val="00763F27"/>
    <w:rsid w:val="007769AD"/>
    <w:rsid w:val="00777242"/>
    <w:rsid w:val="0078212F"/>
    <w:rsid w:val="00783CF7"/>
    <w:rsid w:val="007859DB"/>
    <w:rsid w:val="00786E5F"/>
    <w:rsid w:val="00791AE4"/>
    <w:rsid w:val="007930B5"/>
    <w:rsid w:val="00797FCE"/>
    <w:rsid w:val="007A02DC"/>
    <w:rsid w:val="007A23F4"/>
    <w:rsid w:val="007A3E8F"/>
    <w:rsid w:val="007A67FF"/>
    <w:rsid w:val="007B31A2"/>
    <w:rsid w:val="007C2927"/>
    <w:rsid w:val="007D617A"/>
    <w:rsid w:val="007D649C"/>
    <w:rsid w:val="007E6938"/>
    <w:rsid w:val="00812E31"/>
    <w:rsid w:val="00817607"/>
    <w:rsid w:val="00823604"/>
    <w:rsid w:val="00832B5B"/>
    <w:rsid w:val="0083378F"/>
    <w:rsid w:val="00836C96"/>
    <w:rsid w:val="00863ACE"/>
    <w:rsid w:val="0087678B"/>
    <w:rsid w:val="008867C3"/>
    <w:rsid w:val="0089391D"/>
    <w:rsid w:val="00894874"/>
    <w:rsid w:val="008952DA"/>
    <w:rsid w:val="0089757D"/>
    <w:rsid w:val="008A5B07"/>
    <w:rsid w:val="008A6AD0"/>
    <w:rsid w:val="008A6C13"/>
    <w:rsid w:val="008B6563"/>
    <w:rsid w:val="008C7D87"/>
    <w:rsid w:val="008E2C01"/>
    <w:rsid w:val="008E3BD7"/>
    <w:rsid w:val="008F0AD6"/>
    <w:rsid w:val="00900E55"/>
    <w:rsid w:val="009123EA"/>
    <w:rsid w:val="009260BF"/>
    <w:rsid w:val="00941A15"/>
    <w:rsid w:val="00941C70"/>
    <w:rsid w:val="0095135B"/>
    <w:rsid w:val="00953F69"/>
    <w:rsid w:val="0098411B"/>
    <w:rsid w:val="009857E1"/>
    <w:rsid w:val="00993730"/>
    <w:rsid w:val="009941DE"/>
    <w:rsid w:val="00996C05"/>
    <w:rsid w:val="009A53D6"/>
    <w:rsid w:val="009B18E5"/>
    <w:rsid w:val="009B2E43"/>
    <w:rsid w:val="009B7670"/>
    <w:rsid w:val="009C26DB"/>
    <w:rsid w:val="009D4913"/>
    <w:rsid w:val="009D5383"/>
    <w:rsid w:val="009E4023"/>
    <w:rsid w:val="009E646C"/>
    <w:rsid w:val="009F7FB0"/>
    <w:rsid w:val="00A107DF"/>
    <w:rsid w:val="00A116AF"/>
    <w:rsid w:val="00A1505C"/>
    <w:rsid w:val="00A26E77"/>
    <w:rsid w:val="00A325B1"/>
    <w:rsid w:val="00A34D42"/>
    <w:rsid w:val="00A37FF9"/>
    <w:rsid w:val="00A424C9"/>
    <w:rsid w:val="00A46BCC"/>
    <w:rsid w:val="00A46DC2"/>
    <w:rsid w:val="00A5110F"/>
    <w:rsid w:val="00A51B48"/>
    <w:rsid w:val="00A60061"/>
    <w:rsid w:val="00A62683"/>
    <w:rsid w:val="00A70DEF"/>
    <w:rsid w:val="00A75943"/>
    <w:rsid w:val="00A77665"/>
    <w:rsid w:val="00A95D07"/>
    <w:rsid w:val="00A9656E"/>
    <w:rsid w:val="00AA0D5C"/>
    <w:rsid w:val="00AA26AA"/>
    <w:rsid w:val="00AA7B7F"/>
    <w:rsid w:val="00AD0768"/>
    <w:rsid w:val="00AD13E9"/>
    <w:rsid w:val="00AD4679"/>
    <w:rsid w:val="00AD68F0"/>
    <w:rsid w:val="00AD760B"/>
    <w:rsid w:val="00AE19B8"/>
    <w:rsid w:val="00AE6C52"/>
    <w:rsid w:val="00AE6EDC"/>
    <w:rsid w:val="00AE7744"/>
    <w:rsid w:val="00B0327D"/>
    <w:rsid w:val="00B050F0"/>
    <w:rsid w:val="00B16E2E"/>
    <w:rsid w:val="00B16EEA"/>
    <w:rsid w:val="00B25F3B"/>
    <w:rsid w:val="00B27DC0"/>
    <w:rsid w:val="00B27DDE"/>
    <w:rsid w:val="00B32A90"/>
    <w:rsid w:val="00B45BCD"/>
    <w:rsid w:val="00B4670F"/>
    <w:rsid w:val="00B467F1"/>
    <w:rsid w:val="00B472C9"/>
    <w:rsid w:val="00B47F15"/>
    <w:rsid w:val="00B50386"/>
    <w:rsid w:val="00B57D4C"/>
    <w:rsid w:val="00B728F9"/>
    <w:rsid w:val="00B821AD"/>
    <w:rsid w:val="00B91687"/>
    <w:rsid w:val="00BB1176"/>
    <w:rsid w:val="00BB6EB4"/>
    <w:rsid w:val="00BC00AA"/>
    <w:rsid w:val="00BC0A7D"/>
    <w:rsid w:val="00BC4A90"/>
    <w:rsid w:val="00BC4CF3"/>
    <w:rsid w:val="00BE184B"/>
    <w:rsid w:val="00BE3CAF"/>
    <w:rsid w:val="00C0392A"/>
    <w:rsid w:val="00C0529C"/>
    <w:rsid w:val="00C36A13"/>
    <w:rsid w:val="00C44807"/>
    <w:rsid w:val="00C46172"/>
    <w:rsid w:val="00C568B5"/>
    <w:rsid w:val="00C56FF5"/>
    <w:rsid w:val="00C6047B"/>
    <w:rsid w:val="00C61887"/>
    <w:rsid w:val="00C63C7F"/>
    <w:rsid w:val="00C664FB"/>
    <w:rsid w:val="00C72643"/>
    <w:rsid w:val="00C73F3C"/>
    <w:rsid w:val="00C8472A"/>
    <w:rsid w:val="00C8543A"/>
    <w:rsid w:val="00C854A8"/>
    <w:rsid w:val="00C905FF"/>
    <w:rsid w:val="00C94494"/>
    <w:rsid w:val="00CA608F"/>
    <w:rsid w:val="00CB1207"/>
    <w:rsid w:val="00CB44E3"/>
    <w:rsid w:val="00CC4E11"/>
    <w:rsid w:val="00CD0CF4"/>
    <w:rsid w:val="00CD5784"/>
    <w:rsid w:val="00CD67C9"/>
    <w:rsid w:val="00CE3ED0"/>
    <w:rsid w:val="00CE5AC6"/>
    <w:rsid w:val="00CF76DC"/>
    <w:rsid w:val="00D00B76"/>
    <w:rsid w:val="00D02969"/>
    <w:rsid w:val="00D06CEC"/>
    <w:rsid w:val="00D106D2"/>
    <w:rsid w:val="00D12B35"/>
    <w:rsid w:val="00D14614"/>
    <w:rsid w:val="00D17552"/>
    <w:rsid w:val="00D21F90"/>
    <w:rsid w:val="00D228D0"/>
    <w:rsid w:val="00D2673B"/>
    <w:rsid w:val="00D27F22"/>
    <w:rsid w:val="00D33284"/>
    <w:rsid w:val="00D46341"/>
    <w:rsid w:val="00D4753D"/>
    <w:rsid w:val="00D51C1D"/>
    <w:rsid w:val="00D526BB"/>
    <w:rsid w:val="00D56239"/>
    <w:rsid w:val="00D57B39"/>
    <w:rsid w:val="00D642FC"/>
    <w:rsid w:val="00D705DA"/>
    <w:rsid w:val="00D84C1A"/>
    <w:rsid w:val="00D93AFF"/>
    <w:rsid w:val="00DA6285"/>
    <w:rsid w:val="00DB01AE"/>
    <w:rsid w:val="00DB085E"/>
    <w:rsid w:val="00DB1541"/>
    <w:rsid w:val="00DB1C09"/>
    <w:rsid w:val="00DB569C"/>
    <w:rsid w:val="00DB5E79"/>
    <w:rsid w:val="00DC091D"/>
    <w:rsid w:val="00DC4C14"/>
    <w:rsid w:val="00DC66EA"/>
    <w:rsid w:val="00DD16C3"/>
    <w:rsid w:val="00DD1D13"/>
    <w:rsid w:val="00DD3A03"/>
    <w:rsid w:val="00DE27CF"/>
    <w:rsid w:val="00DE3C22"/>
    <w:rsid w:val="00DE7018"/>
    <w:rsid w:val="00DF2B79"/>
    <w:rsid w:val="00DF64A1"/>
    <w:rsid w:val="00E04123"/>
    <w:rsid w:val="00E075AC"/>
    <w:rsid w:val="00E12AA5"/>
    <w:rsid w:val="00E13F8C"/>
    <w:rsid w:val="00E14774"/>
    <w:rsid w:val="00E250CE"/>
    <w:rsid w:val="00E25DAF"/>
    <w:rsid w:val="00E37984"/>
    <w:rsid w:val="00E41099"/>
    <w:rsid w:val="00E4548A"/>
    <w:rsid w:val="00E46264"/>
    <w:rsid w:val="00E46816"/>
    <w:rsid w:val="00E626E2"/>
    <w:rsid w:val="00E67B4F"/>
    <w:rsid w:val="00E71D47"/>
    <w:rsid w:val="00E8434F"/>
    <w:rsid w:val="00E952FD"/>
    <w:rsid w:val="00EA0C5A"/>
    <w:rsid w:val="00EA371B"/>
    <w:rsid w:val="00EA3BEB"/>
    <w:rsid w:val="00EA57AC"/>
    <w:rsid w:val="00EA5ACF"/>
    <w:rsid w:val="00EB350D"/>
    <w:rsid w:val="00EB68EF"/>
    <w:rsid w:val="00EC5997"/>
    <w:rsid w:val="00EC5E2D"/>
    <w:rsid w:val="00ED198D"/>
    <w:rsid w:val="00ED5E0F"/>
    <w:rsid w:val="00ED61DF"/>
    <w:rsid w:val="00EE03E3"/>
    <w:rsid w:val="00EE18E5"/>
    <w:rsid w:val="00EE7E81"/>
    <w:rsid w:val="00F05744"/>
    <w:rsid w:val="00F127E1"/>
    <w:rsid w:val="00F13B29"/>
    <w:rsid w:val="00F13F11"/>
    <w:rsid w:val="00F14DE1"/>
    <w:rsid w:val="00F16B7E"/>
    <w:rsid w:val="00F215E4"/>
    <w:rsid w:val="00F23991"/>
    <w:rsid w:val="00F241B1"/>
    <w:rsid w:val="00F35CDA"/>
    <w:rsid w:val="00F441E5"/>
    <w:rsid w:val="00F56CC4"/>
    <w:rsid w:val="00F77D43"/>
    <w:rsid w:val="00F82ECC"/>
    <w:rsid w:val="00F83B18"/>
    <w:rsid w:val="00F97DFD"/>
    <w:rsid w:val="00FA072F"/>
    <w:rsid w:val="00FB0CE4"/>
    <w:rsid w:val="00FB1659"/>
    <w:rsid w:val="00FB42F9"/>
    <w:rsid w:val="00FB4B39"/>
    <w:rsid w:val="00FC1EF0"/>
    <w:rsid w:val="00FC66D6"/>
    <w:rsid w:val="00FD61CF"/>
    <w:rsid w:val="00FD7FC9"/>
    <w:rsid w:val="00FE50A6"/>
    <w:rsid w:val="00FE708D"/>
    <w:rsid w:val="00FE7308"/>
    <w:rsid w:val="00FF11B8"/>
    <w:rsid w:val="0EBDED34"/>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229CE"/>
  <w15:chartTrackingRefBased/>
  <w15:docId w15:val="{5E4452F2-9A22-4F07-9A92-76A3FE838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21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425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821AD"/>
    <w:pPr>
      <w:tabs>
        <w:tab w:val="center" w:pos="4153"/>
        <w:tab w:val="right" w:pos="8306"/>
      </w:tabs>
      <w:spacing w:after="0" w:line="240" w:lineRule="auto"/>
    </w:pPr>
  </w:style>
  <w:style w:type="character" w:customStyle="1" w:styleId="HeaderChar">
    <w:name w:val="Header Char"/>
    <w:basedOn w:val="DefaultParagraphFont"/>
    <w:link w:val="Header"/>
    <w:rsid w:val="00B821AD"/>
  </w:style>
  <w:style w:type="paragraph" w:styleId="Footer">
    <w:name w:val="footer"/>
    <w:basedOn w:val="Normal"/>
    <w:link w:val="FooterChar"/>
    <w:uiPriority w:val="99"/>
    <w:unhideWhenUsed/>
    <w:rsid w:val="00B821A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821AD"/>
  </w:style>
  <w:style w:type="character" w:styleId="PageNumber">
    <w:name w:val="page number"/>
    <w:basedOn w:val="DefaultParagraphFont"/>
    <w:rsid w:val="00B821AD"/>
  </w:style>
  <w:style w:type="character" w:customStyle="1" w:styleId="Heading1Char">
    <w:name w:val="Heading 1 Char"/>
    <w:basedOn w:val="DefaultParagraphFont"/>
    <w:link w:val="Heading1"/>
    <w:uiPriority w:val="9"/>
    <w:rsid w:val="00B821A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821AD"/>
    <w:pPr>
      <w:spacing w:after="0" w:line="240" w:lineRule="auto"/>
      <w:ind w:left="720"/>
      <w:contextualSpacing/>
      <w:jc w:val="both"/>
    </w:pPr>
    <w:rPr>
      <w:rFonts w:ascii="Arial" w:eastAsia="Times New Roman" w:hAnsi="Arial" w:cs="Times New Roman"/>
      <w:sz w:val="24"/>
      <w:szCs w:val="24"/>
    </w:rPr>
  </w:style>
  <w:style w:type="paragraph" w:customStyle="1" w:styleId="numeracija111">
    <w:name w:val="numeracija1.1.1"/>
    <w:basedOn w:val="Normal"/>
    <w:autoRedefine/>
    <w:rsid w:val="00AA7B7F"/>
    <w:pPr>
      <w:numPr>
        <w:ilvl w:val="1"/>
        <w:numId w:val="5"/>
      </w:numPr>
      <w:tabs>
        <w:tab w:val="left" w:pos="900"/>
      </w:tabs>
      <w:spacing w:after="0" w:line="240" w:lineRule="auto"/>
      <w:jc w:val="both"/>
    </w:pPr>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uiPriority w:val="9"/>
    <w:rsid w:val="006425BC"/>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AE6EDC"/>
    <w:rPr>
      <w:sz w:val="16"/>
      <w:szCs w:val="16"/>
    </w:rPr>
  </w:style>
  <w:style w:type="paragraph" w:styleId="CommentText">
    <w:name w:val="annotation text"/>
    <w:basedOn w:val="Normal"/>
    <w:link w:val="CommentTextChar"/>
    <w:unhideWhenUsed/>
    <w:rsid w:val="00AE6EDC"/>
    <w:pPr>
      <w:spacing w:after="0" w:line="240" w:lineRule="auto"/>
      <w:jc w:val="both"/>
    </w:pPr>
    <w:rPr>
      <w:rFonts w:ascii="Arial" w:eastAsia="Times New Roman" w:hAnsi="Arial" w:cs="Times New Roman"/>
      <w:sz w:val="20"/>
      <w:szCs w:val="20"/>
    </w:rPr>
  </w:style>
  <w:style w:type="character" w:customStyle="1" w:styleId="CommentTextChar">
    <w:name w:val="Comment Text Char"/>
    <w:basedOn w:val="DefaultParagraphFont"/>
    <w:link w:val="CommentText"/>
    <w:rsid w:val="00AE6EDC"/>
    <w:rPr>
      <w:rFonts w:ascii="Arial" w:eastAsia="Times New Roman" w:hAnsi="Arial" w:cs="Times New Roman"/>
      <w:sz w:val="20"/>
      <w:szCs w:val="20"/>
    </w:rPr>
  </w:style>
  <w:style w:type="paragraph" w:styleId="TOCHeading">
    <w:name w:val="TOC Heading"/>
    <w:basedOn w:val="Heading1"/>
    <w:next w:val="Normal"/>
    <w:uiPriority w:val="39"/>
    <w:unhideWhenUsed/>
    <w:qFormat/>
    <w:rsid w:val="00A75943"/>
    <w:pPr>
      <w:outlineLvl w:val="9"/>
    </w:pPr>
    <w:rPr>
      <w:lang w:val="en-US"/>
    </w:rPr>
  </w:style>
  <w:style w:type="paragraph" w:styleId="TOC1">
    <w:name w:val="toc 1"/>
    <w:basedOn w:val="Normal"/>
    <w:next w:val="Normal"/>
    <w:autoRedefine/>
    <w:uiPriority w:val="39"/>
    <w:unhideWhenUsed/>
    <w:rsid w:val="00B32A90"/>
    <w:pPr>
      <w:tabs>
        <w:tab w:val="left" w:pos="426"/>
        <w:tab w:val="right" w:leader="dot" w:pos="8494"/>
      </w:tabs>
      <w:spacing w:after="100"/>
      <w:ind w:left="284" w:hanging="142"/>
    </w:pPr>
    <w:rPr>
      <w:rFonts w:asciiTheme="majorBidi" w:hAnsiTheme="majorBidi" w:cstheme="majorBidi"/>
      <w:noProof/>
      <w:sz w:val="24"/>
      <w:szCs w:val="24"/>
    </w:rPr>
  </w:style>
  <w:style w:type="paragraph" w:styleId="TOC2">
    <w:name w:val="toc 2"/>
    <w:basedOn w:val="Normal"/>
    <w:next w:val="Normal"/>
    <w:autoRedefine/>
    <w:uiPriority w:val="39"/>
    <w:unhideWhenUsed/>
    <w:rsid w:val="00CF76DC"/>
    <w:pPr>
      <w:tabs>
        <w:tab w:val="left" w:pos="426"/>
        <w:tab w:val="right" w:leader="dot" w:pos="8505"/>
      </w:tabs>
      <w:spacing w:after="100"/>
      <w:ind w:left="220"/>
    </w:pPr>
  </w:style>
  <w:style w:type="character" w:styleId="Hyperlink">
    <w:name w:val="Hyperlink"/>
    <w:basedOn w:val="DefaultParagraphFont"/>
    <w:uiPriority w:val="99"/>
    <w:unhideWhenUsed/>
    <w:rsid w:val="00A75943"/>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D00B76"/>
    <w:pPr>
      <w:spacing w:after="16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00B76"/>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146A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AB9"/>
    <w:rPr>
      <w:rFonts w:ascii="Segoe UI" w:hAnsi="Segoe UI" w:cs="Segoe UI"/>
      <w:sz w:val="18"/>
      <w:szCs w:val="18"/>
    </w:rPr>
  </w:style>
  <w:style w:type="character" w:customStyle="1" w:styleId="UnresolvedMention1">
    <w:name w:val="Unresolved Mention1"/>
    <w:basedOn w:val="DefaultParagraphFont"/>
    <w:uiPriority w:val="99"/>
    <w:semiHidden/>
    <w:unhideWhenUsed/>
    <w:rsid w:val="004A0163"/>
    <w:rPr>
      <w:color w:val="605E5C"/>
      <w:shd w:val="clear" w:color="auto" w:fill="E1DFDD"/>
    </w:rPr>
  </w:style>
  <w:style w:type="paragraph" w:styleId="Revision">
    <w:name w:val="Revision"/>
    <w:hidden/>
    <w:uiPriority w:val="99"/>
    <w:semiHidden/>
    <w:rsid w:val="00AA7B7F"/>
    <w:pPr>
      <w:spacing w:after="0" w:line="240" w:lineRule="auto"/>
    </w:pPr>
  </w:style>
  <w:style w:type="paragraph" w:customStyle="1" w:styleId="Stils2">
    <w:name w:val="Stils 2"/>
    <w:basedOn w:val="Normal"/>
    <w:link w:val="Stils2Rakstz"/>
    <w:qFormat/>
    <w:rsid w:val="00AA0D5C"/>
    <w:pPr>
      <w:keepNext/>
      <w:keepLines/>
      <w:spacing w:before="40" w:after="0"/>
      <w:outlineLvl w:val="1"/>
    </w:pPr>
    <w:rPr>
      <w:rFonts w:ascii="Times New Roman" w:eastAsia="Times New Roman" w:hAnsi="Times New Roman" w:cs="Times New Roman"/>
      <w:b/>
      <w:szCs w:val="24"/>
    </w:rPr>
  </w:style>
  <w:style w:type="character" w:customStyle="1" w:styleId="Stils2Rakstz">
    <w:name w:val="Stils 2 Rakstz."/>
    <w:link w:val="Stils2"/>
    <w:rsid w:val="00AA0D5C"/>
    <w:rPr>
      <w:rFonts w:ascii="Times New Roman" w:eastAsia="Times New Roman" w:hAnsi="Times New Roman" w:cs="Times New Roman"/>
      <w:b/>
      <w:szCs w:val="24"/>
    </w:rPr>
  </w:style>
  <w:style w:type="character" w:styleId="UnresolvedMention">
    <w:name w:val="Unresolved Mention"/>
    <w:basedOn w:val="DefaultParagraphFont"/>
    <w:uiPriority w:val="99"/>
    <w:semiHidden/>
    <w:unhideWhenUsed/>
    <w:rsid w:val="005C0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descentrs.lvgmc.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vgmc@lvgmc.lv"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2C51B-5C5D-405F-973D-5F0D92483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5431</Words>
  <Characters>3097</Characters>
  <Application>Microsoft Office Word</Application>
  <DocSecurity>0</DocSecurity>
  <Lines>25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Prizevaite</dc:creator>
  <cp:keywords/>
  <dc:description/>
  <cp:lastModifiedBy>Sigita Muižniece</cp:lastModifiedBy>
  <cp:revision>2</cp:revision>
  <cp:lastPrinted>2021-04-20T10:07:00Z</cp:lastPrinted>
  <dcterms:created xsi:type="dcterms:W3CDTF">2025-07-02T10:56:00Z</dcterms:created>
  <dcterms:modified xsi:type="dcterms:W3CDTF">2025-07-02T10:56:00Z</dcterms:modified>
</cp:coreProperties>
</file>