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BB3AC8">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497875CD" w14:textId="16330423" w:rsidR="00BB3AC8" w:rsidRDefault="00BB3AC8" w:rsidP="00BB3AC8">
      <w:pPr>
        <w:ind w:left="4820"/>
        <w:jc w:val="right"/>
        <w:rPr>
          <w:color w:val="000000"/>
          <w:szCs w:val="24"/>
        </w:rPr>
      </w:pPr>
      <w:r>
        <w:rPr>
          <w:color w:val="000000"/>
          <w:szCs w:val="24"/>
        </w:rPr>
        <w:t>2022. gada 29. jūnija lēmumu Nr.4, protokols Nr. 22/2022, 4.p.</w:t>
      </w:r>
    </w:p>
    <w:p w14:paraId="69FDAAD7" w14:textId="77777777" w:rsidR="009307D3" w:rsidRPr="00D428F0" w:rsidRDefault="009307D3">
      <w:pPr>
        <w:jc w:val="both"/>
        <w:rPr>
          <w:color w:val="000000"/>
          <w:szCs w:val="24"/>
        </w:rPr>
      </w:pPr>
    </w:p>
    <w:p w14:paraId="438FE4A7" w14:textId="5B3057D2" w:rsidR="009307D3" w:rsidRPr="00D428F0" w:rsidRDefault="009307D3" w:rsidP="00DD2315">
      <w:pPr>
        <w:jc w:val="center"/>
        <w:rPr>
          <w:b/>
          <w:szCs w:val="24"/>
        </w:rPr>
      </w:pPr>
      <w:r w:rsidRPr="00D428F0">
        <w:rPr>
          <w:b/>
          <w:szCs w:val="24"/>
        </w:rPr>
        <w:t xml:space="preserve">Izsoles noteikumi nekustamā īpašuma </w:t>
      </w:r>
      <w:r w:rsidR="00BF3ECB" w:rsidRPr="00BF3ECB">
        <w:rPr>
          <w:b/>
          <w:noProof/>
          <w:szCs w:val="24"/>
        </w:rPr>
        <w:t xml:space="preserve">Vēju iela 14, Mērsrags, Mērsraga pag., Talsu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0F5A56E9" w14:textId="7A1399B7" w:rsidR="004A0E57"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4A0E57" w:rsidRPr="004A0E57">
        <w:rPr>
          <w:szCs w:val="24"/>
        </w:rPr>
        <w:t xml:space="preserve">Ivars Jankovskis, tālrunis +371 </w:t>
      </w:r>
      <w:r w:rsidR="00593755" w:rsidRPr="00593755">
        <w:rPr>
          <w:szCs w:val="24"/>
        </w:rPr>
        <w:t>26653939</w:t>
      </w:r>
      <w:r w:rsidR="004A0E57" w:rsidRPr="004A0E57">
        <w:rPr>
          <w:szCs w:val="24"/>
        </w:rPr>
        <w:t xml:space="preserve">, e-pasts: </w:t>
      </w:r>
      <w:hyperlink r:id="rId9" w:history="1">
        <w:r w:rsidR="004A0E57" w:rsidRPr="00541658">
          <w:rPr>
            <w:rStyle w:val="Hyperlink"/>
            <w:szCs w:val="24"/>
          </w:rPr>
          <w:t>ivars.jankovskis@lvgmc.lv</w:t>
        </w:r>
      </w:hyperlink>
      <w:r w:rsidR="004A0E57">
        <w:rPr>
          <w:szCs w:val="24"/>
        </w:rPr>
        <w:t xml:space="preserve"> </w:t>
      </w:r>
    </w:p>
    <w:p w14:paraId="19D0B381" w14:textId="7EE76D55"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 un kārtību</w:t>
      </w:r>
      <w:r>
        <w:rPr>
          <w:szCs w:val="24"/>
        </w:rPr>
        <w:t xml:space="preserve"> – </w:t>
      </w:r>
      <w:r w:rsidR="00703481" w:rsidRPr="00107143">
        <w:rPr>
          <w:szCs w:val="24"/>
        </w:rPr>
        <w:t xml:space="preserve">Egija Kalneniece, tālrunis +371 25599800, e-pasts: </w:t>
      </w:r>
      <w:hyperlink r:id="rId10" w:history="1">
        <w:r w:rsidR="00703481" w:rsidRPr="00D132B5">
          <w:rPr>
            <w:rStyle w:val="Hyperlink"/>
            <w:szCs w:val="24"/>
          </w:rPr>
          <w:t>egija.kalneniece@lvgmc.lv</w:t>
        </w:r>
      </w:hyperlink>
      <w:r w:rsidR="00703481">
        <w:rPr>
          <w:szCs w:val="24"/>
        </w:rPr>
        <w:t>.</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3353D8AD" w:rsidR="009307D3" w:rsidRPr="00D428F0" w:rsidRDefault="009307D3">
      <w:pPr>
        <w:tabs>
          <w:tab w:val="left" w:pos="426"/>
        </w:tabs>
        <w:jc w:val="both"/>
        <w:rPr>
          <w:color w:val="000000"/>
          <w:szCs w:val="24"/>
        </w:rPr>
      </w:pPr>
      <w:r w:rsidRPr="00D428F0">
        <w:rPr>
          <w:color w:val="000000"/>
          <w:szCs w:val="24"/>
        </w:rPr>
        <w:t xml:space="preserve">Nekustamais īpašums </w:t>
      </w:r>
      <w:r w:rsidR="00182873" w:rsidRPr="00182873">
        <w:rPr>
          <w:noProof/>
          <w:color w:val="000000"/>
          <w:szCs w:val="24"/>
        </w:rPr>
        <w:t xml:space="preserve">Vēju iela 14, Mērsrags, Mērsraga pag., Talsu nov. </w:t>
      </w:r>
      <w:r w:rsidRPr="00D428F0">
        <w:rPr>
          <w:color w:val="000000"/>
          <w:szCs w:val="24"/>
        </w:rPr>
        <w:t xml:space="preserve">(nekustamā īpašuma kadastra numurs </w:t>
      </w:r>
      <w:r w:rsidR="00D30560">
        <w:rPr>
          <w:noProof/>
          <w:color w:val="000000"/>
          <w:szCs w:val="24"/>
        </w:rPr>
        <w:t>8878 003 0296</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3ECDF491" w:rsidR="009307D3" w:rsidRPr="00D428F0" w:rsidRDefault="009307D3">
      <w:pPr>
        <w:tabs>
          <w:tab w:val="left" w:pos="426"/>
        </w:tabs>
        <w:jc w:val="both"/>
        <w:rPr>
          <w:color w:val="000000"/>
          <w:szCs w:val="24"/>
        </w:rPr>
      </w:pPr>
      <w:r w:rsidRPr="00D428F0">
        <w:rPr>
          <w:color w:val="000000"/>
          <w:szCs w:val="24"/>
        </w:rPr>
        <w:tab/>
        <w:t xml:space="preserve">Saskaņā ar </w:t>
      </w:r>
      <w:r w:rsidR="000526BE">
        <w:rPr>
          <w:noProof/>
          <w:color w:val="000000"/>
          <w:szCs w:val="24"/>
        </w:rPr>
        <w:t>Kurzemes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text" w:val="lēmumu"/>
          <w:attr w:name="id" w:val="-1"/>
          <w:attr w:name="baseform" w:val="lēmum|s"/>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text" w:val="izrakstā"/>
          <w:attr w:name="id" w:val="-1"/>
          <w:attr w:name="baseform" w:val="izrakst|s"/>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A6CA457" w14:textId="77777777" w:rsidR="009307D3" w:rsidRPr="00D428F0" w:rsidRDefault="009307D3" w:rsidP="009307D3">
      <w:pPr>
        <w:tabs>
          <w:tab w:val="left" w:pos="426"/>
        </w:tabs>
        <w:jc w:val="both"/>
        <w:rPr>
          <w:szCs w:val="24"/>
        </w:rPr>
      </w:pPr>
      <w:r w:rsidRPr="00D428F0">
        <w:rPr>
          <w:szCs w:val="24"/>
        </w:rPr>
        <w:t>1.3. Objekta īpašuma sastāvs un īss raksturojums.</w:t>
      </w:r>
    </w:p>
    <w:p w14:paraId="64E98EE5" w14:textId="5A0AFD49" w:rsidR="000526BE" w:rsidRDefault="009307D3" w:rsidP="006E027E">
      <w:pPr>
        <w:pStyle w:val="BodyText"/>
        <w:rPr>
          <w:szCs w:val="24"/>
        </w:rPr>
      </w:pPr>
      <w:r w:rsidRPr="00D428F0">
        <w:rPr>
          <w:szCs w:val="24"/>
        </w:rPr>
        <w:t xml:space="preserve">1.3.1. </w:t>
      </w:r>
      <w:r w:rsidR="000526BE">
        <w:rPr>
          <w:szCs w:val="24"/>
        </w:rPr>
        <w:t xml:space="preserve">zemes gabals </w:t>
      </w:r>
      <w:r w:rsidR="00D30560">
        <w:rPr>
          <w:szCs w:val="24"/>
        </w:rPr>
        <w:t>5100</w:t>
      </w:r>
      <w:r w:rsidR="000526BE">
        <w:rPr>
          <w:szCs w:val="24"/>
        </w:rPr>
        <w:t xml:space="preserve"> </w:t>
      </w:r>
      <w:r w:rsidR="000526BE" w:rsidRPr="000526BE">
        <w:rPr>
          <w:szCs w:val="24"/>
        </w:rPr>
        <w:t>m</w:t>
      </w:r>
      <w:r w:rsidR="000526BE" w:rsidRPr="000526BE">
        <w:rPr>
          <w:szCs w:val="24"/>
          <w:vertAlign w:val="superscript"/>
        </w:rPr>
        <w:t>2</w:t>
      </w:r>
      <w:r w:rsidR="000526BE">
        <w:rPr>
          <w:szCs w:val="24"/>
        </w:rPr>
        <w:t xml:space="preserve"> platībā;</w:t>
      </w:r>
    </w:p>
    <w:p w14:paraId="6F1BD99B" w14:textId="229A71E3" w:rsidR="00DD5873" w:rsidRPr="00D428F0" w:rsidRDefault="000526BE" w:rsidP="006E027E">
      <w:pPr>
        <w:pStyle w:val="BodyText"/>
        <w:rPr>
          <w:szCs w:val="24"/>
        </w:rPr>
      </w:pPr>
      <w:r>
        <w:rPr>
          <w:szCs w:val="24"/>
        </w:rPr>
        <w:t xml:space="preserve">1.3.2. </w:t>
      </w:r>
      <w:r w:rsidR="00D30560">
        <w:rPr>
          <w:szCs w:val="24"/>
        </w:rPr>
        <w:t>dzīvojamās mājas jaunbūve</w:t>
      </w:r>
      <w:r w:rsidR="006E027E" w:rsidRPr="00D428F0">
        <w:rPr>
          <w:szCs w:val="24"/>
        </w:rPr>
        <w:t xml:space="preserve"> </w:t>
      </w:r>
      <w:r w:rsidR="00D30560">
        <w:rPr>
          <w:szCs w:val="24"/>
        </w:rPr>
        <w:t>200,2</w:t>
      </w:r>
      <w:r w:rsidR="006E027E" w:rsidRPr="00D428F0">
        <w:rPr>
          <w:szCs w:val="24"/>
        </w:rPr>
        <w:t xml:space="preserve"> m²</w:t>
      </w:r>
      <w:r w:rsidR="00D30560">
        <w:rPr>
          <w:szCs w:val="24"/>
        </w:rPr>
        <w:t xml:space="preserve"> platībā</w:t>
      </w:r>
      <w:r w:rsidR="006E027E" w:rsidRPr="00D428F0">
        <w:rPr>
          <w:szCs w:val="24"/>
        </w:rPr>
        <w:t xml:space="preserve">. </w:t>
      </w:r>
    </w:p>
    <w:p w14:paraId="1A77F729" w14:textId="77777777" w:rsidR="009307D3" w:rsidRPr="00D428F0" w:rsidRDefault="009307D3" w:rsidP="006D6877">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15A25692"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Latvijas Vides, ģeoloģijas un meteoroloģijas centrs” n</w:t>
      </w:r>
      <w:r w:rsidR="0014733E" w:rsidRPr="00A94FC4">
        <w:rPr>
          <w:szCs w:val="24"/>
        </w:rPr>
        <w:t xml:space="preserve">av </w:t>
      </w:r>
      <w:r w:rsidR="00EE3D08" w:rsidRPr="00A94FC4">
        <w:rPr>
          <w:szCs w:val="24"/>
        </w:rPr>
        <w:t>noslēgusi nomas līgumus par Objekta nomu.</w:t>
      </w:r>
    </w:p>
    <w:p w14:paraId="0FDFDBA9" w14:textId="19FA93DA" w:rsidR="00A248D1" w:rsidRDefault="00A248D1" w:rsidP="00A67D4F">
      <w:pPr>
        <w:tabs>
          <w:tab w:val="left" w:pos="426"/>
        </w:tabs>
        <w:jc w:val="both"/>
        <w:rPr>
          <w:szCs w:val="24"/>
        </w:rPr>
      </w:pPr>
    </w:p>
    <w:p w14:paraId="3D06C12D" w14:textId="26D7D463" w:rsidR="00A248D1" w:rsidRPr="00D428F0" w:rsidRDefault="00A248D1" w:rsidP="00A67D4F">
      <w:pPr>
        <w:tabs>
          <w:tab w:val="left" w:pos="426"/>
        </w:tabs>
        <w:jc w:val="both"/>
        <w:rPr>
          <w:szCs w:val="24"/>
        </w:rPr>
      </w:pPr>
      <w:r w:rsidRPr="00A248D1">
        <w:rPr>
          <w:szCs w:val="24"/>
        </w:rPr>
        <w:t>1.5. Uz Objektu neattiecas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3B2F628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ar zemi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29AB6202" w:rsidR="009307D3" w:rsidRPr="00D428F0" w:rsidRDefault="009307D3" w:rsidP="00147F0F">
      <w:pPr>
        <w:tabs>
          <w:tab w:val="left" w:pos="426"/>
          <w:tab w:val="left" w:pos="3544"/>
          <w:tab w:val="left" w:pos="4111"/>
          <w:tab w:val="left" w:pos="5103"/>
        </w:tabs>
        <w:jc w:val="both"/>
        <w:rPr>
          <w:color w:val="000000"/>
          <w:szCs w:val="24"/>
        </w:rPr>
      </w:pPr>
      <w:r w:rsidRPr="006B51ED">
        <w:rPr>
          <w:color w:val="000000"/>
          <w:szCs w:val="24"/>
        </w:rPr>
        <w:t xml:space="preserve">2.2. </w:t>
      </w:r>
      <w:r w:rsidRPr="006B51ED">
        <w:rPr>
          <w:color w:val="000000"/>
          <w:szCs w:val="24"/>
        </w:rPr>
        <w:tab/>
      </w:r>
      <w:r w:rsidR="00883706" w:rsidRPr="006B51ED">
        <w:rPr>
          <w:color w:val="000000"/>
          <w:szCs w:val="24"/>
        </w:rPr>
        <w:t>Objekta nosacītā (sākuma) cena</w:t>
      </w:r>
      <w:r w:rsidR="00A66E16" w:rsidRPr="006B51ED">
        <w:rPr>
          <w:color w:val="000000"/>
          <w:szCs w:val="24"/>
        </w:rPr>
        <w:t xml:space="preserve"> ir </w:t>
      </w:r>
      <w:r w:rsidR="006B51ED" w:rsidRPr="006B51ED">
        <w:rPr>
          <w:b/>
          <w:color w:val="000000"/>
          <w:szCs w:val="24"/>
        </w:rPr>
        <w:t xml:space="preserve">EUR 47 000 (četrdesmit septiņi tūkstoši </w:t>
      </w:r>
      <w:proofErr w:type="spellStart"/>
      <w:r w:rsidR="006B51ED" w:rsidRPr="006B51ED">
        <w:rPr>
          <w:b/>
          <w:color w:val="000000"/>
          <w:szCs w:val="24"/>
        </w:rPr>
        <w:t>euro</w:t>
      </w:r>
      <w:proofErr w:type="spellEnd"/>
      <w:r w:rsidR="006B51ED" w:rsidRPr="006B51ED">
        <w:rPr>
          <w:b/>
          <w:color w:val="000000"/>
          <w:szCs w:val="24"/>
        </w:rPr>
        <w:t>)</w:t>
      </w:r>
      <w:r w:rsidR="00A66E16" w:rsidRPr="006B51ED">
        <w:rPr>
          <w:color w:val="000000"/>
          <w:szCs w:val="24"/>
        </w:rPr>
        <w:t>.</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lastRenderedPageBreak/>
        <w:t>2.3. Objekta atsavināšanas metode.</w:t>
      </w:r>
    </w:p>
    <w:p w14:paraId="733619A7" w14:textId="6EF0909F"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w:t>
      </w:r>
      <w:r w:rsidR="00077726">
        <w:rPr>
          <w:color w:val="000000"/>
          <w:szCs w:val="24"/>
        </w:rPr>
        <w:t xml:space="preserve">rakstiskā </w:t>
      </w:r>
      <w:r w:rsidR="00A66E16">
        <w:rPr>
          <w:color w:val="000000"/>
          <w:szCs w:val="24"/>
        </w:rPr>
        <w:t>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47389E08" w14:textId="1367C5F4" w:rsidR="008D0CAC" w:rsidRPr="00D428F0" w:rsidRDefault="008D0CAC" w:rsidP="008D0CAC">
      <w:pPr>
        <w:tabs>
          <w:tab w:val="left" w:pos="426"/>
        </w:tabs>
        <w:ind w:left="426"/>
        <w:jc w:val="both"/>
        <w:rPr>
          <w:color w:val="000000"/>
          <w:szCs w:val="24"/>
        </w:rPr>
      </w:pPr>
      <w:r w:rsidRPr="00F54B17">
        <w:rPr>
          <w:b/>
          <w:color w:val="000000"/>
          <w:szCs w:val="24"/>
        </w:rPr>
        <w:t>Izsoles solis ir –</w:t>
      </w:r>
      <w:r w:rsidR="00D30560">
        <w:rPr>
          <w:b/>
          <w:color w:val="000000"/>
          <w:szCs w:val="24"/>
        </w:rPr>
        <w:t>400</w:t>
      </w:r>
      <w:r w:rsidR="005839A5">
        <w:rPr>
          <w:b/>
          <w:color w:val="000000"/>
          <w:szCs w:val="24"/>
        </w:rPr>
        <w:t>0</w:t>
      </w:r>
      <w:r w:rsidRPr="00F54B17">
        <w:rPr>
          <w:b/>
          <w:color w:val="000000"/>
          <w:szCs w:val="24"/>
        </w:rPr>
        <w:t xml:space="preserve"> EUR</w:t>
      </w:r>
      <w:r w:rsidR="00F54B17">
        <w:rPr>
          <w:b/>
          <w:color w:val="000000"/>
          <w:szCs w:val="24"/>
        </w:rPr>
        <w:t>.</w:t>
      </w:r>
    </w:p>
    <w:p w14:paraId="6213863A" w14:textId="77777777" w:rsidR="009307D3" w:rsidRPr="00D428F0" w:rsidRDefault="009307D3">
      <w:pPr>
        <w:tabs>
          <w:tab w:val="left" w:pos="426"/>
        </w:tabs>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16A14B77"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DE1179">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text" w:val="pieteikums"/>
          <w:attr w:name="id" w:val="-1"/>
          <w:attr w:name="baseform"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lastRenderedPageBreak/>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baseform" w:val="līgum|s"/>
          <w:attr w:name="id" w:val="-1"/>
          <w:attr w:name="text" w:val="līgumu"/>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baseform" w:val="izziņ|a"/>
          <w:attr w:name="id" w:val="-1"/>
          <w:attr w:name="text" w:val="izziņas"/>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baseform" w:val="statūt|s"/>
          <w:attr w:name="id" w:val="-1"/>
          <w:attr w:name="text" w:val="statūtu"/>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baseform" w:val="pilnvar|a"/>
          <w:attr w:name="id" w:val="-1"/>
          <w:attr w:name="text" w:val="pilnvaru"/>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baseform" w:val="lēmum|s"/>
          <w:attr w:name="id" w:val="-1"/>
          <w:attr w:name="text"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urn:schemas-microsoft-com:office:smarttags" w:element="date">
        <w:smartTagPr>
          <w:attr w:name="Year" w:val="2003"/>
          <w:attr w:name="Month" w:val="1"/>
          <w:attr w:name="Day" w:val="5"/>
        </w:smartTagPr>
        <w:smartTag w:uri="schemas-tilde-lv/tildestengine" w:element="date">
          <w:smartTagPr>
            <w:attr w:name="Year" w:val="2003"/>
            <w:attr w:name="Month" w:val="1"/>
            <w:attr w:name="Day" w:val="5"/>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3A6B81B4"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173079" w:rsidRPr="00173079">
        <w:rPr>
          <w:i/>
          <w:noProof/>
          <w:color w:val="000000"/>
          <w:szCs w:val="24"/>
          <w:u w:val="single"/>
        </w:rPr>
        <w:t>Vēju iela 14, Mērsrags, Mērsraga pag., Talsu nov.</w:t>
      </w:r>
      <w:r w:rsidR="00D30560" w:rsidRPr="00D30560">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52D1B475"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0" w:name="_Hlk2328630"/>
      <w:r w:rsidR="00505225" w:rsidRPr="00505225">
        <w:rPr>
          <w:i/>
          <w:szCs w:val="24"/>
          <w:u w:val="single"/>
        </w:rPr>
        <w:t xml:space="preserve">”Nekustamā īpašuma </w:t>
      </w:r>
      <w:r w:rsidR="00173079" w:rsidRPr="00173079">
        <w:rPr>
          <w:i/>
          <w:szCs w:val="24"/>
          <w:u w:val="single"/>
        </w:rPr>
        <w:t>Vēju iela 14, Mērsrags, Mērsraga pag., Talsu nov.</w:t>
      </w:r>
      <w:r w:rsidR="00D30560" w:rsidRPr="00D30560">
        <w:rPr>
          <w:i/>
          <w:szCs w:val="24"/>
          <w:u w:val="single"/>
        </w:rPr>
        <w:t xml:space="preserve"> </w:t>
      </w:r>
      <w:r w:rsidR="00505225" w:rsidRPr="00505225">
        <w:rPr>
          <w:i/>
          <w:szCs w:val="24"/>
          <w:u w:val="single"/>
        </w:rPr>
        <w:t xml:space="preserve">izsoles </w:t>
      </w:r>
      <w:bookmarkEnd w:id="0"/>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baseform" w:val="pilnvar|a"/>
          <w:attr w:name="id" w:val="-1"/>
          <w:attr w:name="text"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32780ADD"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E53050">
        <w:rPr>
          <w:color w:val="000000"/>
          <w:szCs w:val="24"/>
        </w:rPr>
        <w:t>20</w:t>
      </w:r>
      <w:r w:rsidR="001B6623" w:rsidRPr="00E53050">
        <w:rPr>
          <w:color w:val="000000"/>
          <w:szCs w:val="24"/>
        </w:rPr>
        <w:t>22</w:t>
      </w:r>
      <w:r w:rsidR="00A94FC4" w:rsidRPr="00E53050">
        <w:rPr>
          <w:color w:val="000000"/>
          <w:szCs w:val="24"/>
        </w:rPr>
        <w:t xml:space="preserve">. gada </w:t>
      </w:r>
      <w:r w:rsidR="00E53050" w:rsidRPr="00E53050">
        <w:rPr>
          <w:color w:val="000000"/>
          <w:szCs w:val="24"/>
        </w:rPr>
        <w:t>22</w:t>
      </w:r>
      <w:r w:rsidR="00A94FC4" w:rsidRPr="00E53050">
        <w:rPr>
          <w:color w:val="000000"/>
          <w:szCs w:val="24"/>
        </w:rPr>
        <w:t xml:space="preserve">. </w:t>
      </w:r>
      <w:r w:rsidR="00453D06" w:rsidRPr="00E53050">
        <w:rPr>
          <w:color w:val="000000"/>
          <w:szCs w:val="24"/>
        </w:rPr>
        <w:t>augustam</w:t>
      </w:r>
      <w:r w:rsidR="00B04CB4" w:rsidRPr="00E53050">
        <w:rPr>
          <w:color w:val="000000"/>
          <w:szCs w:val="24"/>
        </w:rPr>
        <w:t xml:space="preserve"> </w:t>
      </w:r>
      <w:r w:rsidR="00FF4CD2" w:rsidRPr="00E53050">
        <w:rPr>
          <w:color w:val="000000"/>
          <w:szCs w:val="24"/>
        </w:rPr>
        <w:t>pulksten</w:t>
      </w:r>
      <w:r w:rsidR="00B04CB4" w:rsidRPr="00E53050">
        <w:rPr>
          <w:color w:val="000000"/>
          <w:szCs w:val="24"/>
        </w:rPr>
        <w:t>10</w:t>
      </w:r>
      <w:r w:rsidR="00B04CB4">
        <w:rPr>
          <w:color w:val="000000"/>
          <w:szCs w:val="24"/>
        </w:rPr>
        <w:t>.00</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1F12C8D4"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notiks </w:t>
      </w:r>
      <w:r w:rsidRPr="00E53050">
        <w:rPr>
          <w:noProof/>
          <w:color w:val="000000"/>
          <w:szCs w:val="24"/>
        </w:rPr>
        <w:t>20</w:t>
      </w:r>
      <w:r w:rsidR="001B6623" w:rsidRPr="00E53050">
        <w:rPr>
          <w:noProof/>
          <w:color w:val="000000"/>
          <w:szCs w:val="24"/>
        </w:rPr>
        <w:t>22</w:t>
      </w:r>
      <w:r w:rsidRPr="00E53050">
        <w:rPr>
          <w:noProof/>
          <w:color w:val="000000"/>
          <w:szCs w:val="24"/>
        </w:rPr>
        <w:t>.</w:t>
      </w:r>
      <w:r w:rsidR="00A94FC4" w:rsidRPr="00E53050">
        <w:rPr>
          <w:noProof/>
          <w:color w:val="000000"/>
          <w:szCs w:val="24"/>
        </w:rPr>
        <w:t xml:space="preserve"> </w:t>
      </w:r>
      <w:r w:rsidRPr="00E53050">
        <w:rPr>
          <w:noProof/>
          <w:color w:val="000000"/>
          <w:szCs w:val="24"/>
        </w:rPr>
        <w:t xml:space="preserve">gada </w:t>
      </w:r>
      <w:r w:rsidR="00E53050" w:rsidRPr="00E53050">
        <w:rPr>
          <w:noProof/>
          <w:color w:val="000000"/>
          <w:szCs w:val="24"/>
        </w:rPr>
        <w:t>22</w:t>
      </w:r>
      <w:r w:rsidR="00A94FC4" w:rsidRPr="00E53050">
        <w:rPr>
          <w:noProof/>
          <w:color w:val="000000"/>
          <w:szCs w:val="24"/>
        </w:rPr>
        <w:t xml:space="preserve">. </w:t>
      </w:r>
      <w:r w:rsidR="00453D06" w:rsidRPr="00E53050">
        <w:rPr>
          <w:noProof/>
          <w:color w:val="000000"/>
          <w:szCs w:val="24"/>
        </w:rPr>
        <w:t>augustā</w:t>
      </w:r>
      <w:r w:rsidRPr="00E53050">
        <w:rPr>
          <w:color w:val="000000"/>
          <w:szCs w:val="24"/>
        </w:rPr>
        <w:t xml:space="preserve">, pulksten </w:t>
      </w:r>
      <w:r w:rsidR="00A94FC4" w:rsidRPr="00E53050">
        <w:rPr>
          <w:noProof/>
          <w:color w:val="000000"/>
          <w:szCs w:val="24"/>
        </w:rPr>
        <w:t>1</w:t>
      </w:r>
      <w:r w:rsidR="00453D06" w:rsidRPr="00E53050">
        <w:rPr>
          <w:noProof/>
          <w:color w:val="000000"/>
          <w:szCs w:val="24"/>
        </w:rPr>
        <w:t>1</w:t>
      </w:r>
      <w:r w:rsidR="00782867" w:rsidRPr="00E53050">
        <w:rPr>
          <w:noProof/>
          <w:color w:val="000000"/>
          <w:szCs w:val="24"/>
        </w:rPr>
        <w:t>.</w:t>
      </w:r>
      <w:r w:rsidR="00453D06" w:rsidRPr="00E53050">
        <w:rPr>
          <w:noProof/>
          <w:color w:val="000000"/>
          <w:szCs w:val="24"/>
        </w:rPr>
        <w:t>0</w:t>
      </w:r>
      <w:r w:rsidRPr="00E53050">
        <w:rPr>
          <w:noProof/>
          <w:color w:val="000000"/>
          <w:szCs w:val="24"/>
        </w:rPr>
        <w:t>0</w:t>
      </w:r>
      <w:r w:rsidRPr="00E53050">
        <w:rPr>
          <w:color w:val="000000"/>
          <w:szCs w:val="24"/>
        </w:rPr>
        <w:t xml:space="preserve">, </w:t>
      </w:r>
      <w:r w:rsidR="002E2A3E" w:rsidRPr="0063651C">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D000C5">
        <w:rPr>
          <w:color w:val="000000"/>
          <w:szCs w:val="24"/>
        </w:rPr>
        <w:t>6</w:t>
      </w:r>
      <w:r w:rsidR="002E2A3E" w:rsidRPr="0063651C">
        <w:rPr>
          <w:color w:val="000000"/>
          <w:szCs w:val="24"/>
        </w:rPr>
        <w:t xml:space="preserve">. </w:t>
      </w:r>
      <w:r w:rsidR="00D000C5">
        <w:rPr>
          <w:color w:val="000000"/>
          <w:szCs w:val="24"/>
        </w:rPr>
        <w:t>stāva zālē</w:t>
      </w:r>
      <w:r w:rsidR="002E2A3E" w:rsidRPr="0063651C">
        <w:rPr>
          <w:color w:val="000000"/>
          <w:szCs w:val="24"/>
        </w:rPr>
        <w:t>,</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.apakšpunktu paraksta pirkuma līgumu, nodrošina Izsolē nosolītās summas apmaksu uz līguma parakstīšanas dienu no pretendenta puses.</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A90EA6A" w:rsidR="009307D3" w:rsidRPr="00A94FC4" w:rsidRDefault="00920AFB" w:rsidP="002D3A13">
      <w:pPr>
        <w:jc w:val="both"/>
        <w:rPr>
          <w:szCs w:val="24"/>
        </w:rPr>
      </w:pPr>
      <w:r w:rsidRPr="00D428F0">
        <w:rPr>
          <w:szCs w:val="24"/>
        </w:rPr>
        <w:t>7</w:t>
      </w:r>
      <w:r w:rsidR="009307D3" w:rsidRPr="00D428F0">
        <w:rPr>
          <w:szCs w:val="24"/>
        </w:rPr>
        <w:t>.1. Trīs darba dienu laikā</w:t>
      </w:r>
      <w:r w:rsidR="00E4559E">
        <w:rPr>
          <w:szCs w:val="24"/>
        </w:rPr>
        <w:t xml:space="preserve"> pēc lēmuma par Izsoles rezultātu pieņemšanas</w:t>
      </w:r>
      <w:r w:rsidR="009307D3" w:rsidRPr="00D428F0">
        <w:rPr>
          <w:szCs w:val="24"/>
        </w:rPr>
        <w:t xml:space="preserve">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atzīts par Objekta nosolītāju, izsniedz </w:t>
      </w:r>
      <w:r w:rsidR="00E4559E">
        <w:rPr>
          <w:szCs w:val="24"/>
        </w:rPr>
        <w:t>rēķinu</w:t>
      </w:r>
      <w:r w:rsidR="009307D3" w:rsidRPr="00D428F0">
        <w:rPr>
          <w:szCs w:val="24"/>
        </w:rPr>
        <w:t xml:space="preserve"> par izsolē iegūto Objektu. Izsniegt</w:t>
      </w:r>
      <w:r w:rsidR="00E4559E">
        <w:rPr>
          <w:szCs w:val="24"/>
        </w:rPr>
        <w:t xml:space="preserve">ais rēķins </w:t>
      </w:r>
      <w:r w:rsidR="009307D3" w:rsidRPr="00D428F0">
        <w:rPr>
          <w:szCs w:val="24"/>
        </w:rPr>
        <w:t>ir derīg</w:t>
      </w:r>
      <w:r w:rsidR="00E4559E">
        <w:rPr>
          <w:szCs w:val="24"/>
        </w:rPr>
        <w:t>s</w:t>
      </w:r>
      <w:r w:rsidR="009307D3" w:rsidRPr="00D428F0">
        <w:rPr>
          <w:szCs w:val="24"/>
        </w:rPr>
        <w:t xml:space="preserve"> līdz pirkuma līguma noslēgšanai.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lastRenderedPageBreak/>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422FD835" w14:textId="2B36545D"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FB04E0" w:rsidRPr="00FB04E0">
        <w:rPr>
          <w:szCs w:val="24"/>
        </w:rPr>
        <w:t xml:space="preserve">Vēju iela 14, Mērsrags, Mērsraga pag., Talsu nov.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759537FC"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1B6623">
        <w:rPr>
          <w:color w:val="000000"/>
          <w:szCs w:val="24"/>
        </w:rPr>
        <w:t>E. 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6DF0B15C" w:rsidR="009307D3" w:rsidRDefault="009307D3" w:rsidP="009F4089">
      <w:pPr>
        <w:tabs>
          <w:tab w:val="left" w:pos="7485"/>
        </w:tabs>
        <w:rPr>
          <w:szCs w:val="24"/>
        </w:rPr>
      </w:pPr>
    </w:p>
    <w:p w14:paraId="45D10EAF" w14:textId="002D1796" w:rsidR="00DE1179" w:rsidRDefault="00DE1179" w:rsidP="009F4089">
      <w:pPr>
        <w:tabs>
          <w:tab w:val="left" w:pos="7485"/>
        </w:tabs>
        <w:rPr>
          <w:szCs w:val="24"/>
        </w:rPr>
      </w:pPr>
    </w:p>
    <w:p w14:paraId="5CEE77F5" w14:textId="437CE120" w:rsidR="00DE1179" w:rsidRDefault="00DE1179" w:rsidP="009F4089">
      <w:pPr>
        <w:tabs>
          <w:tab w:val="left" w:pos="7485"/>
        </w:tabs>
        <w:rPr>
          <w:szCs w:val="24"/>
        </w:rPr>
      </w:pPr>
    </w:p>
    <w:p w14:paraId="28D558CD" w14:textId="1BBC7196" w:rsidR="00DE1179" w:rsidRDefault="00DE1179" w:rsidP="009F4089">
      <w:pPr>
        <w:tabs>
          <w:tab w:val="left" w:pos="7485"/>
        </w:tabs>
        <w:rPr>
          <w:szCs w:val="24"/>
        </w:rPr>
      </w:pPr>
    </w:p>
    <w:p w14:paraId="275E5B6A" w14:textId="69E5B5C4" w:rsidR="00DE1179" w:rsidRDefault="00DE1179" w:rsidP="009F4089">
      <w:pPr>
        <w:tabs>
          <w:tab w:val="left" w:pos="7485"/>
        </w:tabs>
        <w:rPr>
          <w:szCs w:val="24"/>
        </w:rPr>
      </w:pPr>
    </w:p>
    <w:p w14:paraId="2C7B0C40" w14:textId="0791CA3F" w:rsidR="00DE1179" w:rsidRDefault="00DE1179" w:rsidP="009F4089">
      <w:pPr>
        <w:tabs>
          <w:tab w:val="left" w:pos="7485"/>
        </w:tabs>
        <w:rPr>
          <w:szCs w:val="24"/>
        </w:rPr>
      </w:pPr>
    </w:p>
    <w:p w14:paraId="7F0881F0" w14:textId="046DD717" w:rsidR="00DE1179" w:rsidRDefault="00DE1179" w:rsidP="009F4089">
      <w:pPr>
        <w:tabs>
          <w:tab w:val="left" w:pos="7485"/>
        </w:tabs>
        <w:rPr>
          <w:szCs w:val="24"/>
        </w:rPr>
      </w:pPr>
    </w:p>
    <w:p w14:paraId="04E14D6C" w14:textId="5263E753" w:rsidR="00DE1179" w:rsidRDefault="00DE1179" w:rsidP="009F4089">
      <w:pPr>
        <w:tabs>
          <w:tab w:val="left" w:pos="7485"/>
        </w:tabs>
        <w:rPr>
          <w:szCs w:val="24"/>
        </w:rPr>
      </w:pPr>
    </w:p>
    <w:p w14:paraId="5DAE32BE" w14:textId="7EDD89D2" w:rsidR="00DE1179" w:rsidRDefault="00DE1179" w:rsidP="009F4089">
      <w:pPr>
        <w:tabs>
          <w:tab w:val="left" w:pos="7485"/>
        </w:tabs>
        <w:rPr>
          <w:szCs w:val="24"/>
        </w:rPr>
      </w:pPr>
    </w:p>
    <w:p w14:paraId="13FD4596" w14:textId="76634E8D" w:rsidR="00DE1179" w:rsidRDefault="00DE1179" w:rsidP="009F4089">
      <w:pPr>
        <w:tabs>
          <w:tab w:val="left" w:pos="7485"/>
        </w:tabs>
        <w:rPr>
          <w:szCs w:val="24"/>
        </w:rPr>
      </w:pPr>
    </w:p>
    <w:p w14:paraId="5AC966DD" w14:textId="7B7C1EFF" w:rsidR="00DE1179" w:rsidRDefault="00DE1179" w:rsidP="009F4089">
      <w:pPr>
        <w:tabs>
          <w:tab w:val="left" w:pos="7485"/>
        </w:tabs>
        <w:rPr>
          <w:szCs w:val="24"/>
        </w:rPr>
      </w:pPr>
    </w:p>
    <w:p w14:paraId="63BE205C" w14:textId="0FEC4FDA" w:rsidR="00DE1179" w:rsidRDefault="00DE1179" w:rsidP="009F4089">
      <w:pPr>
        <w:tabs>
          <w:tab w:val="left" w:pos="7485"/>
        </w:tabs>
        <w:rPr>
          <w:szCs w:val="24"/>
        </w:rPr>
      </w:pPr>
    </w:p>
    <w:p w14:paraId="77C01D48" w14:textId="2030511D" w:rsidR="00DE1179" w:rsidRDefault="00DE1179" w:rsidP="009F4089">
      <w:pPr>
        <w:tabs>
          <w:tab w:val="left" w:pos="7485"/>
        </w:tabs>
        <w:rPr>
          <w:szCs w:val="24"/>
        </w:rPr>
      </w:pPr>
    </w:p>
    <w:p w14:paraId="78A4860C" w14:textId="5AB76342" w:rsidR="00DE1179" w:rsidRDefault="00DE1179" w:rsidP="009F4089">
      <w:pPr>
        <w:tabs>
          <w:tab w:val="left" w:pos="7485"/>
        </w:tabs>
        <w:rPr>
          <w:szCs w:val="24"/>
        </w:rPr>
      </w:pPr>
    </w:p>
    <w:p w14:paraId="4867C034" w14:textId="4F4573F1" w:rsidR="00DE1179" w:rsidRDefault="00DE1179" w:rsidP="009F4089">
      <w:pPr>
        <w:tabs>
          <w:tab w:val="left" w:pos="7485"/>
        </w:tabs>
        <w:rPr>
          <w:szCs w:val="24"/>
        </w:rPr>
      </w:pPr>
    </w:p>
    <w:p w14:paraId="367DB15A" w14:textId="0F09AA82" w:rsidR="00DE1179" w:rsidRDefault="00DE1179" w:rsidP="009F4089">
      <w:pPr>
        <w:tabs>
          <w:tab w:val="left" w:pos="7485"/>
        </w:tabs>
        <w:rPr>
          <w:szCs w:val="24"/>
        </w:rPr>
      </w:pPr>
    </w:p>
    <w:p w14:paraId="00DEE46B" w14:textId="01ED9047" w:rsidR="00DE1179" w:rsidRDefault="00DE1179" w:rsidP="009F4089">
      <w:pPr>
        <w:tabs>
          <w:tab w:val="left" w:pos="7485"/>
        </w:tabs>
        <w:rPr>
          <w:szCs w:val="24"/>
        </w:rPr>
      </w:pPr>
    </w:p>
    <w:p w14:paraId="11C49823" w14:textId="3E0D395D" w:rsidR="00DE1179" w:rsidRDefault="00DE1179" w:rsidP="009F4089">
      <w:pPr>
        <w:tabs>
          <w:tab w:val="left" w:pos="7485"/>
        </w:tabs>
        <w:rPr>
          <w:szCs w:val="24"/>
        </w:rPr>
      </w:pPr>
    </w:p>
    <w:p w14:paraId="1C5E6A49" w14:textId="6D2024DE" w:rsidR="00DE1179" w:rsidRDefault="00DE1179" w:rsidP="009F4089">
      <w:pPr>
        <w:tabs>
          <w:tab w:val="left" w:pos="7485"/>
        </w:tabs>
        <w:rPr>
          <w:szCs w:val="24"/>
        </w:rPr>
      </w:pPr>
    </w:p>
    <w:p w14:paraId="05335B41" w14:textId="1E4070CE" w:rsidR="00DE1179" w:rsidRDefault="00DE1179" w:rsidP="009F4089">
      <w:pPr>
        <w:tabs>
          <w:tab w:val="left" w:pos="7485"/>
        </w:tabs>
        <w:rPr>
          <w:szCs w:val="24"/>
        </w:rPr>
      </w:pPr>
    </w:p>
    <w:p w14:paraId="29345E69" w14:textId="5916B83C" w:rsidR="00DE1179" w:rsidRDefault="00DE1179" w:rsidP="009F4089">
      <w:pPr>
        <w:tabs>
          <w:tab w:val="left" w:pos="7485"/>
        </w:tabs>
        <w:rPr>
          <w:szCs w:val="24"/>
        </w:rPr>
      </w:pPr>
    </w:p>
    <w:p w14:paraId="57A6CAAF" w14:textId="34BA8333" w:rsidR="00DE1179" w:rsidRDefault="00DE1179" w:rsidP="009F4089">
      <w:pPr>
        <w:tabs>
          <w:tab w:val="left" w:pos="7485"/>
        </w:tabs>
        <w:rPr>
          <w:szCs w:val="24"/>
        </w:rPr>
      </w:pPr>
    </w:p>
    <w:p w14:paraId="72481D62" w14:textId="539C1AFB" w:rsidR="00DE1179" w:rsidRDefault="00DE1179" w:rsidP="009F4089">
      <w:pPr>
        <w:tabs>
          <w:tab w:val="left" w:pos="7485"/>
        </w:tabs>
        <w:rPr>
          <w:szCs w:val="24"/>
        </w:rPr>
      </w:pPr>
    </w:p>
    <w:p w14:paraId="26C3FC0E" w14:textId="47A97C01" w:rsidR="00DE1179" w:rsidRDefault="00DE1179" w:rsidP="009F4089">
      <w:pPr>
        <w:tabs>
          <w:tab w:val="left" w:pos="7485"/>
        </w:tabs>
        <w:rPr>
          <w:szCs w:val="24"/>
        </w:rPr>
      </w:pPr>
    </w:p>
    <w:p w14:paraId="4C0700D0" w14:textId="43B70C38" w:rsidR="00DE1179" w:rsidRDefault="00DE1179" w:rsidP="009F4089">
      <w:pPr>
        <w:tabs>
          <w:tab w:val="left" w:pos="7485"/>
        </w:tabs>
        <w:rPr>
          <w:szCs w:val="24"/>
        </w:rPr>
      </w:pPr>
    </w:p>
    <w:p w14:paraId="605CA652" w14:textId="5D6579CB" w:rsidR="00DE1179" w:rsidRDefault="00DE1179" w:rsidP="009F4089">
      <w:pPr>
        <w:tabs>
          <w:tab w:val="left" w:pos="7485"/>
        </w:tabs>
        <w:rPr>
          <w:szCs w:val="24"/>
        </w:rPr>
      </w:pPr>
    </w:p>
    <w:p w14:paraId="03383E03" w14:textId="77777777" w:rsidR="00DE1179" w:rsidRPr="00256DB7" w:rsidRDefault="00DE1179" w:rsidP="00DE1179">
      <w:pPr>
        <w:jc w:val="right"/>
        <w:rPr>
          <w:bCs/>
          <w:szCs w:val="24"/>
        </w:rPr>
      </w:pPr>
      <w:r w:rsidRPr="00256DB7">
        <w:rPr>
          <w:bCs/>
          <w:szCs w:val="24"/>
        </w:rPr>
        <w:t>Pielikums Nr.1</w:t>
      </w:r>
    </w:p>
    <w:p w14:paraId="1FAFB556" w14:textId="77777777" w:rsidR="00DE1179" w:rsidRPr="008136EF" w:rsidRDefault="00DE1179" w:rsidP="00DE1179">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32CC5938" w14:textId="77777777" w:rsidR="00DE1179" w:rsidRPr="008136EF" w:rsidRDefault="00DE1179" w:rsidP="00DE1179">
      <w:pPr>
        <w:jc w:val="both"/>
        <w:rPr>
          <w:b/>
          <w:szCs w:val="24"/>
        </w:rPr>
      </w:pPr>
      <w:r w:rsidRPr="008136EF">
        <w:rPr>
          <w:b/>
          <w:szCs w:val="24"/>
        </w:rPr>
        <w:t xml:space="preserve"> </w:t>
      </w:r>
    </w:p>
    <w:p w14:paraId="648793EE" w14:textId="77777777" w:rsidR="00DE1179" w:rsidRPr="008136EF" w:rsidRDefault="00DE1179" w:rsidP="00DE1179">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0430274" w14:textId="77777777" w:rsidR="00DE1179" w:rsidRPr="008136EF" w:rsidRDefault="00DE1179" w:rsidP="00DE1179">
      <w:pPr>
        <w:jc w:val="center"/>
        <w:rPr>
          <w:szCs w:val="24"/>
        </w:rPr>
      </w:pPr>
    </w:p>
    <w:p w14:paraId="65C1F2AE" w14:textId="77777777" w:rsidR="00DE1179" w:rsidRPr="008136EF" w:rsidRDefault="00DE1179" w:rsidP="00DE1179">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5C87F58B" w14:textId="4182DF7D" w:rsidR="00DE1179" w:rsidRPr="008136EF" w:rsidRDefault="00DE1179" w:rsidP="00DE1179">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453D06">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66E3CAC2" w14:textId="77777777" w:rsidR="00DE1179" w:rsidRPr="008136EF" w:rsidRDefault="00DE1179" w:rsidP="00DE1179">
      <w:pPr>
        <w:pStyle w:val="ListParagraph"/>
        <w:numPr>
          <w:ilvl w:val="0"/>
          <w:numId w:val="12"/>
        </w:numPr>
        <w:spacing w:after="120"/>
        <w:jc w:val="center"/>
        <w:rPr>
          <w:b/>
          <w:szCs w:val="24"/>
        </w:rPr>
      </w:pPr>
      <w:r w:rsidRPr="008136EF">
        <w:rPr>
          <w:b/>
          <w:szCs w:val="24"/>
        </w:rPr>
        <w:t>LĪGUMA PRIEKŠMETS</w:t>
      </w:r>
    </w:p>
    <w:p w14:paraId="4BE65895" w14:textId="77777777" w:rsidR="00DE1179" w:rsidRPr="008136EF" w:rsidRDefault="00DE1179" w:rsidP="00DE1179">
      <w:pPr>
        <w:pStyle w:val="ListParagraph"/>
        <w:ind w:left="1080"/>
        <w:rPr>
          <w:szCs w:val="24"/>
        </w:rPr>
      </w:pPr>
    </w:p>
    <w:p w14:paraId="5EE11961" w14:textId="77777777" w:rsidR="00DE1179" w:rsidRPr="008136EF" w:rsidRDefault="00DE1179" w:rsidP="00DE1179">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7C97827D" w14:textId="77777777" w:rsidR="00DE1179" w:rsidRPr="008136EF" w:rsidRDefault="00DE1179" w:rsidP="00DE1179">
      <w:pPr>
        <w:jc w:val="both"/>
        <w:rPr>
          <w:szCs w:val="24"/>
        </w:rPr>
      </w:pPr>
      <w:r w:rsidRPr="008136EF">
        <w:rPr>
          <w:szCs w:val="24"/>
        </w:rPr>
        <w:t xml:space="preserve">1.2. Pārdevēja īpašuma tiesības ir nostiprinātas _______________ zemesgrāmatas nodalījumā Nr. ____________________. </w:t>
      </w:r>
    </w:p>
    <w:p w14:paraId="5B75F6F6" w14:textId="77777777" w:rsidR="00DE1179" w:rsidRPr="008136EF" w:rsidRDefault="00DE1179" w:rsidP="00DE1179">
      <w:pPr>
        <w:jc w:val="both"/>
        <w:rPr>
          <w:szCs w:val="24"/>
        </w:rPr>
      </w:pPr>
      <w:r w:rsidRPr="008136EF">
        <w:rPr>
          <w:szCs w:val="24"/>
        </w:rPr>
        <w:t xml:space="preserve"> </w:t>
      </w:r>
    </w:p>
    <w:p w14:paraId="57901774" w14:textId="77777777" w:rsidR="00DE1179" w:rsidRPr="008136EF" w:rsidRDefault="00DE1179" w:rsidP="00DE1179">
      <w:pPr>
        <w:pStyle w:val="ListParagraph"/>
        <w:numPr>
          <w:ilvl w:val="0"/>
          <w:numId w:val="12"/>
        </w:numPr>
        <w:jc w:val="center"/>
        <w:rPr>
          <w:b/>
          <w:szCs w:val="24"/>
        </w:rPr>
      </w:pPr>
      <w:r w:rsidRPr="008136EF">
        <w:rPr>
          <w:b/>
          <w:szCs w:val="24"/>
        </w:rPr>
        <w:t>APMAKSAS SUMMA, KĀRTĪBA UN TERMIŅI</w:t>
      </w:r>
    </w:p>
    <w:p w14:paraId="4DE0A00C" w14:textId="77777777" w:rsidR="00DE1179" w:rsidRPr="008136EF" w:rsidRDefault="00DE1179" w:rsidP="00DE1179">
      <w:pPr>
        <w:jc w:val="both"/>
        <w:rPr>
          <w:szCs w:val="24"/>
        </w:rPr>
      </w:pPr>
    </w:p>
    <w:p w14:paraId="3D68BD35" w14:textId="77777777" w:rsidR="00DE1179" w:rsidRPr="008136EF" w:rsidRDefault="00DE1179" w:rsidP="00DE1179">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62F73B7" w14:textId="77777777" w:rsidR="00DE1179" w:rsidRPr="008136EF" w:rsidRDefault="00DE1179" w:rsidP="00DE1179">
      <w:pPr>
        <w:jc w:val="both"/>
        <w:rPr>
          <w:szCs w:val="24"/>
        </w:rPr>
      </w:pPr>
      <w:r w:rsidRPr="008136EF">
        <w:rPr>
          <w:szCs w:val="24"/>
        </w:rPr>
        <w:t xml:space="preserve">2.2. Pirkuma summa tiek uzskatīta par samaksātu ar brīdi, kad tā ir ieskaitīta Pārdevēja norēķinu kontā, kas norādīts rēķinā. </w:t>
      </w:r>
    </w:p>
    <w:p w14:paraId="15772F0A" w14:textId="77777777" w:rsidR="00DE1179" w:rsidRPr="008136EF" w:rsidRDefault="00DE1179" w:rsidP="00DE1179">
      <w:pPr>
        <w:jc w:val="both"/>
        <w:rPr>
          <w:szCs w:val="24"/>
        </w:rPr>
      </w:pPr>
      <w:r w:rsidRPr="008136EF">
        <w:rPr>
          <w:szCs w:val="24"/>
        </w:rPr>
        <w:t>2.3. Pārdevējs, parakstot šo Līgumu, apliecina, ka ir saņēmis no Pircēja šī Līguma  2.1.punktā norādīto pirkuma summu pilnā apmērā.</w:t>
      </w:r>
    </w:p>
    <w:p w14:paraId="18545A58" w14:textId="77777777" w:rsidR="00DE1179" w:rsidRPr="008136EF" w:rsidRDefault="00DE1179" w:rsidP="00DE1179">
      <w:pPr>
        <w:jc w:val="both"/>
        <w:rPr>
          <w:szCs w:val="24"/>
        </w:rPr>
      </w:pPr>
    </w:p>
    <w:p w14:paraId="771A8EEC" w14:textId="77777777" w:rsidR="00DE1179" w:rsidRPr="008136EF" w:rsidRDefault="00DE1179" w:rsidP="00DE1179">
      <w:pPr>
        <w:pStyle w:val="ListParagraph"/>
        <w:numPr>
          <w:ilvl w:val="0"/>
          <w:numId w:val="12"/>
        </w:numPr>
        <w:jc w:val="center"/>
        <w:rPr>
          <w:b/>
          <w:szCs w:val="24"/>
        </w:rPr>
      </w:pPr>
      <w:r w:rsidRPr="008136EF">
        <w:rPr>
          <w:b/>
          <w:szCs w:val="24"/>
        </w:rPr>
        <w:t>PIRCĒJA UN PĀRDEVĒJA PIENĀKUMI UN TIESĪBAS</w:t>
      </w:r>
    </w:p>
    <w:p w14:paraId="50E9F356" w14:textId="77777777" w:rsidR="00DE1179" w:rsidRPr="008136EF" w:rsidRDefault="00DE1179" w:rsidP="00DE1179">
      <w:pPr>
        <w:pStyle w:val="ListParagraph"/>
        <w:ind w:left="1080"/>
        <w:rPr>
          <w:szCs w:val="24"/>
        </w:rPr>
      </w:pPr>
    </w:p>
    <w:p w14:paraId="3A2910F8" w14:textId="77777777" w:rsidR="00DE1179" w:rsidRPr="008136EF" w:rsidRDefault="00DE1179" w:rsidP="00DE1179">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547CD50E" w14:textId="77777777" w:rsidR="00DE1179" w:rsidRPr="008136EF" w:rsidRDefault="00DE1179" w:rsidP="00DE1179">
      <w:pPr>
        <w:jc w:val="both"/>
        <w:rPr>
          <w:szCs w:val="24"/>
        </w:rPr>
      </w:pPr>
      <w:r w:rsidRPr="008136EF">
        <w:rPr>
          <w:szCs w:val="24"/>
        </w:rPr>
        <w:t>3.2. Pircējs apliecina, ka ir iepazinies ar Īpašuma tehnisko un faktisko stāvokli, tai skaitā arī dabā un tas viņu apmierina.</w:t>
      </w:r>
    </w:p>
    <w:p w14:paraId="5406678E" w14:textId="77777777" w:rsidR="00DE1179" w:rsidRPr="008136EF" w:rsidRDefault="00DE1179" w:rsidP="00DE1179">
      <w:pPr>
        <w:jc w:val="both"/>
        <w:rPr>
          <w:szCs w:val="24"/>
        </w:rPr>
      </w:pPr>
      <w:r w:rsidRPr="008136EF">
        <w:rPr>
          <w:szCs w:val="24"/>
        </w:rPr>
        <w:t xml:space="preserve">3.3. Noslēdzot šo līgumu, Pārdevējs apliecina, ka trešajām pusēm nav nekādu tiesību uz Īpašumu. </w:t>
      </w:r>
    </w:p>
    <w:p w14:paraId="14BF9AE4" w14:textId="77777777" w:rsidR="00DE1179" w:rsidRPr="008136EF" w:rsidRDefault="00DE1179" w:rsidP="00DE1179">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15A5CA50" w14:textId="77777777" w:rsidR="00DE1179" w:rsidRPr="008136EF" w:rsidRDefault="00DE1179" w:rsidP="00DE1179">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144F1C5B" w14:textId="77777777" w:rsidR="00DE1179" w:rsidRPr="008136EF" w:rsidRDefault="00DE1179" w:rsidP="00DE1179">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39FF98DD" w14:textId="77777777" w:rsidR="00DE1179" w:rsidRPr="008136EF" w:rsidRDefault="00DE1179" w:rsidP="00DE1179">
      <w:pPr>
        <w:jc w:val="both"/>
        <w:rPr>
          <w:szCs w:val="24"/>
        </w:rPr>
      </w:pPr>
    </w:p>
    <w:p w14:paraId="1D982CE8" w14:textId="77777777" w:rsidR="00DE1179" w:rsidRPr="008136EF" w:rsidRDefault="00DE1179" w:rsidP="00DE1179">
      <w:pPr>
        <w:pStyle w:val="ListParagraph"/>
        <w:numPr>
          <w:ilvl w:val="0"/>
          <w:numId w:val="12"/>
        </w:numPr>
        <w:jc w:val="center"/>
        <w:rPr>
          <w:b/>
          <w:szCs w:val="24"/>
        </w:rPr>
      </w:pPr>
      <w:r w:rsidRPr="008136EF">
        <w:rPr>
          <w:b/>
          <w:szCs w:val="24"/>
        </w:rPr>
        <w:t>NEPĀRVARAMA VARA</w:t>
      </w:r>
    </w:p>
    <w:p w14:paraId="71FF72DB" w14:textId="77777777" w:rsidR="00DE1179" w:rsidRPr="008136EF" w:rsidRDefault="00DE1179" w:rsidP="00DE1179">
      <w:pPr>
        <w:pStyle w:val="ListParagraph"/>
        <w:ind w:left="1080"/>
        <w:rPr>
          <w:b/>
          <w:szCs w:val="24"/>
        </w:rPr>
      </w:pPr>
    </w:p>
    <w:p w14:paraId="6FE62CB3" w14:textId="77777777" w:rsidR="00DE1179" w:rsidRPr="008136EF" w:rsidRDefault="00DE1179" w:rsidP="00DE1179">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6C4DB3A7" w14:textId="77777777" w:rsidR="00DE1179" w:rsidRPr="008136EF" w:rsidRDefault="00DE1179" w:rsidP="00DE1179">
      <w:pPr>
        <w:jc w:val="both"/>
        <w:rPr>
          <w:szCs w:val="24"/>
        </w:rPr>
      </w:pPr>
    </w:p>
    <w:p w14:paraId="7BF20BC5" w14:textId="77777777" w:rsidR="00DE1179" w:rsidRPr="008136EF" w:rsidRDefault="00DE1179" w:rsidP="00DE1179">
      <w:pPr>
        <w:pStyle w:val="ListParagraph"/>
        <w:numPr>
          <w:ilvl w:val="0"/>
          <w:numId w:val="12"/>
        </w:numPr>
        <w:jc w:val="center"/>
        <w:rPr>
          <w:b/>
          <w:szCs w:val="24"/>
        </w:rPr>
      </w:pPr>
      <w:r w:rsidRPr="008136EF">
        <w:rPr>
          <w:b/>
          <w:szCs w:val="24"/>
        </w:rPr>
        <w:t xml:space="preserve"> STRĪDU IZSKATĪŠANA</w:t>
      </w:r>
    </w:p>
    <w:p w14:paraId="0FBA7962" w14:textId="77777777" w:rsidR="00DE1179" w:rsidRPr="008136EF" w:rsidRDefault="00DE1179" w:rsidP="00DE1179">
      <w:pPr>
        <w:jc w:val="both"/>
        <w:rPr>
          <w:szCs w:val="24"/>
        </w:rPr>
      </w:pPr>
    </w:p>
    <w:p w14:paraId="7FCF5EF8" w14:textId="77777777" w:rsidR="00DE1179" w:rsidRPr="008136EF" w:rsidRDefault="00DE1179" w:rsidP="00DE1179">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517B3D0A" w14:textId="77777777" w:rsidR="00DE1179" w:rsidRPr="008136EF" w:rsidRDefault="00DE1179" w:rsidP="00DE1179">
      <w:pPr>
        <w:jc w:val="center"/>
        <w:rPr>
          <w:b/>
          <w:szCs w:val="24"/>
        </w:rPr>
      </w:pPr>
    </w:p>
    <w:p w14:paraId="7FE186AA" w14:textId="77777777" w:rsidR="00DE1179" w:rsidRPr="008136EF" w:rsidRDefault="00DE1179" w:rsidP="00DE1179">
      <w:pPr>
        <w:pStyle w:val="ListParagraph"/>
        <w:numPr>
          <w:ilvl w:val="0"/>
          <w:numId w:val="12"/>
        </w:numPr>
        <w:jc w:val="center"/>
        <w:rPr>
          <w:b/>
          <w:szCs w:val="24"/>
        </w:rPr>
      </w:pPr>
      <w:r w:rsidRPr="008136EF">
        <w:rPr>
          <w:b/>
          <w:szCs w:val="24"/>
        </w:rPr>
        <w:t>LĪGUMA STĀŠANĀS SPĒKĀ, DARBĪBAS TERMIŅŠ UN LĪGUMA PĀRTRAUKŠANA</w:t>
      </w:r>
    </w:p>
    <w:p w14:paraId="09F82664" w14:textId="77777777" w:rsidR="00DE1179" w:rsidRPr="008136EF" w:rsidRDefault="00DE1179" w:rsidP="00DE1179">
      <w:pPr>
        <w:jc w:val="both"/>
        <w:rPr>
          <w:szCs w:val="24"/>
        </w:rPr>
      </w:pPr>
    </w:p>
    <w:p w14:paraId="0FE57CE8" w14:textId="77777777" w:rsidR="00DE1179" w:rsidRPr="008136EF" w:rsidRDefault="00DE1179" w:rsidP="00DE1179">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71F59B0F" w14:textId="77777777" w:rsidR="00DE1179" w:rsidRPr="008136EF" w:rsidRDefault="00DE1179" w:rsidP="00DE1179">
      <w:pPr>
        <w:jc w:val="both"/>
        <w:rPr>
          <w:szCs w:val="24"/>
        </w:rPr>
      </w:pPr>
      <w:r w:rsidRPr="008136EF">
        <w:rPr>
          <w:szCs w:val="24"/>
        </w:rPr>
        <w:t xml:space="preserve">6.2. Līgums stājas spēkā ar tā parakstīšanas dienu un darbojas līdz pilnīgai Pušu saistību izpildei. </w:t>
      </w:r>
    </w:p>
    <w:p w14:paraId="764A72ED" w14:textId="77777777" w:rsidR="00DE1179" w:rsidRPr="008136EF" w:rsidRDefault="00DE1179" w:rsidP="00DE1179">
      <w:pPr>
        <w:jc w:val="center"/>
        <w:rPr>
          <w:b/>
          <w:szCs w:val="24"/>
        </w:rPr>
      </w:pPr>
    </w:p>
    <w:p w14:paraId="2127DE44" w14:textId="77777777" w:rsidR="00DE1179" w:rsidRPr="008136EF" w:rsidRDefault="00DE1179" w:rsidP="00DE1179">
      <w:pPr>
        <w:pStyle w:val="ListParagraph"/>
        <w:numPr>
          <w:ilvl w:val="0"/>
          <w:numId w:val="12"/>
        </w:numPr>
        <w:jc w:val="center"/>
        <w:rPr>
          <w:b/>
          <w:szCs w:val="24"/>
        </w:rPr>
      </w:pPr>
      <w:r w:rsidRPr="008136EF">
        <w:rPr>
          <w:b/>
          <w:szCs w:val="24"/>
        </w:rPr>
        <w:t>PUŠU REKVIZĪTI UN PARAKSTS</w:t>
      </w:r>
    </w:p>
    <w:p w14:paraId="1186AD66" w14:textId="77777777" w:rsidR="00DE1179" w:rsidRPr="008136EF" w:rsidRDefault="00DE1179" w:rsidP="00DE1179">
      <w:pPr>
        <w:jc w:val="both"/>
        <w:rPr>
          <w:szCs w:val="24"/>
        </w:rPr>
      </w:pPr>
    </w:p>
    <w:p w14:paraId="76B6DB99" w14:textId="77777777" w:rsidR="00DE1179" w:rsidRPr="008136EF" w:rsidRDefault="00DE1179" w:rsidP="00DE1179">
      <w:pPr>
        <w:rPr>
          <w:szCs w:val="24"/>
        </w:rPr>
      </w:pPr>
      <w:r w:rsidRPr="008136EF">
        <w:rPr>
          <w:b/>
          <w:szCs w:val="24"/>
        </w:rPr>
        <w:t>PĀRDEVĒJS:                                                               PIRCĒJS:</w:t>
      </w:r>
      <w:r w:rsidRPr="008136EF">
        <w:rPr>
          <w:szCs w:val="24"/>
        </w:rPr>
        <w:t xml:space="preserve"> </w:t>
      </w:r>
    </w:p>
    <w:p w14:paraId="6013699A" w14:textId="77777777" w:rsidR="00DE1179" w:rsidRPr="008136EF" w:rsidRDefault="00DE1179" w:rsidP="00DE1179">
      <w:pPr>
        <w:jc w:val="both"/>
        <w:rPr>
          <w:b/>
          <w:szCs w:val="24"/>
        </w:rPr>
      </w:pPr>
    </w:p>
    <w:p w14:paraId="63C71DDF" w14:textId="77777777" w:rsidR="00DE1179" w:rsidRPr="008136EF" w:rsidRDefault="00DE1179" w:rsidP="00DE1179">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68D1E78D" w14:textId="77777777" w:rsidR="00DE1179" w:rsidRPr="008136EF" w:rsidRDefault="00DE1179" w:rsidP="00DE1179">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57ACE982" w14:textId="77777777" w:rsidR="00DE1179" w:rsidRPr="008136EF" w:rsidRDefault="00DE1179" w:rsidP="00DE1179">
      <w:pPr>
        <w:jc w:val="both"/>
        <w:rPr>
          <w:szCs w:val="24"/>
        </w:rPr>
      </w:pPr>
      <w:r w:rsidRPr="008136EF">
        <w:rPr>
          <w:szCs w:val="24"/>
        </w:rPr>
        <w:t>Reģ. Nr. 50103237791                                                    Adrese: ________________</w:t>
      </w:r>
    </w:p>
    <w:p w14:paraId="1F86FF8A" w14:textId="77777777" w:rsidR="00DE1179" w:rsidRPr="008136EF" w:rsidRDefault="00DE1179" w:rsidP="00DE1179">
      <w:pPr>
        <w:jc w:val="both"/>
        <w:rPr>
          <w:szCs w:val="24"/>
        </w:rPr>
      </w:pPr>
      <w:r w:rsidRPr="008136EF">
        <w:rPr>
          <w:szCs w:val="24"/>
        </w:rPr>
        <w:t xml:space="preserve">Adrese: Maskavas iela 165, Rīga, LV-1019                    </w:t>
      </w:r>
    </w:p>
    <w:p w14:paraId="19060669" w14:textId="77777777" w:rsidR="00DE1179" w:rsidRPr="008136EF" w:rsidRDefault="00DE1179" w:rsidP="00DE1179">
      <w:pPr>
        <w:jc w:val="both"/>
        <w:rPr>
          <w:szCs w:val="24"/>
        </w:rPr>
      </w:pPr>
      <w:r w:rsidRPr="008136EF">
        <w:rPr>
          <w:szCs w:val="24"/>
        </w:rPr>
        <w:t xml:space="preserve">Kredītiestāde: A/S SEB Banka </w:t>
      </w:r>
    </w:p>
    <w:p w14:paraId="1730A33E" w14:textId="77777777" w:rsidR="00DE1179" w:rsidRPr="008136EF" w:rsidRDefault="00DE1179" w:rsidP="00DE1179">
      <w:pPr>
        <w:jc w:val="both"/>
        <w:rPr>
          <w:szCs w:val="24"/>
        </w:rPr>
      </w:pPr>
      <w:r w:rsidRPr="008136EF">
        <w:rPr>
          <w:szCs w:val="24"/>
        </w:rPr>
        <w:t xml:space="preserve">Konta Nr.: LV25UNLA0055000617927                        </w:t>
      </w:r>
    </w:p>
    <w:p w14:paraId="3FF344BC" w14:textId="77777777" w:rsidR="00DE1179" w:rsidRPr="008136EF" w:rsidRDefault="00DE1179" w:rsidP="00DE1179">
      <w:pPr>
        <w:jc w:val="both"/>
        <w:rPr>
          <w:szCs w:val="24"/>
        </w:rPr>
      </w:pPr>
      <w:r w:rsidRPr="008136EF">
        <w:rPr>
          <w:szCs w:val="24"/>
        </w:rPr>
        <w:t xml:space="preserve">Kods: UNLALV2X                                                     </w:t>
      </w:r>
    </w:p>
    <w:p w14:paraId="72A0B783" w14:textId="77777777" w:rsidR="00DE1179" w:rsidRPr="008136EF" w:rsidRDefault="00DE1179" w:rsidP="00DE1179">
      <w:pPr>
        <w:jc w:val="both"/>
        <w:rPr>
          <w:szCs w:val="24"/>
        </w:rPr>
      </w:pPr>
      <w:r w:rsidRPr="008136EF">
        <w:rPr>
          <w:szCs w:val="24"/>
        </w:rPr>
        <w:t xml:space="preserve"> </w:t>
      </w:r>
    </w:p>
    <w:p w14:paraId="1AAD06EA" w14:textId="77777777" w:rsidR="00DE1179" w:rsidRPr="008136EF" w:rsidRDefault="00DE1179" w:rsidP="00DE1179">
      <w:pPr>
        <w:jc w:val="both"/>
        <w:rPr>
          <w:szCs w:val="24"/>
        </w:rPr>
      </w:pPr>
      <w:r w:rsidRPr="008136EF">
        <w:rPr>
          <w:szCs w:val="24"/>
        </w:rPr>
        <w:t xml:space="preserve"> </w:t>
      </w:r>
    </w:p>
    <w:p w14:paraId="7AEF0F41" w14:textId="77777777" w:rsidR="00DE1179" w:rsidRPr="008136EF" w:rsidRDefault="00DE1179" w:rsidP="00DE1179">
      <w:pPr>
        <w:tabs>
          <w:tab w:val="left" w:pos="5775"/>
        </w:tabs>
        <w:jc w:val="both"/>
        <w:rPr>
          <w:szCs w:val="24"/>
        </w:rPr>
      </w:pPr>
      <w:r w:rsidRPr="008136EF">
        <w:rPr>
          <w:szCs w:val="24"/>
        </w:rPr>
        <w:t>____________________________                                ___________________________</w:t>
      </w:r>
    </w:p>
    <w:p w14:paraId="40291F0F" w14:textId="77777777" w:rsidR="00DE1179" w:rsidRPr="008136EF" w:rsidRDefault="00DE1179" w:rsidP="00DE1179">
      <w:pPr>
        <w:tabs>
          <w:tab w:val="left" w:pos="5295"/>
        </w:tabs>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04995267" w14:textId="77777777" w:rsidR="00DE1179" w:rsidRPr="008136EF" w:rsidRDefault="00DE1179" w:rsidP="00DE1179">
      <w:pPr>
        <w:rPr>
          <w:szCs w:val="24"/>
        </w:rPr>
      </w:pPr>
    </w:p>
    <w:p w14:paraId="08FAE5A1" w14:textId="77777777" w:rsidR="00DE1179" w:rsidRPr="008136EF" w:rsidRDefault="00DE1179" w:rsidP="00DE1179">
      <w:pPr>
        <w:jc w:val="both"/>
        <w:rPr>
          <w:szCs w:val="24"/>
        </w:rPr>
      </w:pPr>
    </w:p>
    <w:p w14:paraId="1C480B69" w14:textId="77777777" w:rsidR="00DE1179" w:rsidRPr="008136EF" w:rsidRDefault="00DE1179" w:rsidP="00DE1179">
      <w:pPr>
        <w:rPr>
          <w:szCs w:val="24"/>
        </w:rPr>
      </w:pPr>
    </w:p>
    <w:p w14:paraId="12EA7E49" w14:textId="77777777" w:rsidR="00DE1179" w:rsidRPr="008136EF" w:rsidRDefault="00DE1179" w:rsidP="00DE1179">
      <w:pPr>
        <w:tabs>
          <w:tab w:val="left" w:pos="195"/>
        </w:tabs>
        <w:rPr>
          <w:szCs w:val="24"/>
        </w:rPr>
      </w:pPr>
    </w:p>
    <w:p w14:paraId="48FB6067" w14:textId="77777777" w:rsidR="00DE1179" w:rsidRPr="008136EF" w:rsidRDefault="00DE1179" w:rsidP="00DE1179">
      <w:pPr>
        <w:jc w:val="both"/>
        <w:rPr>
          <w:szCs w:val="24"/>
        </w:rPr>
      </w:pPr>
      <w:r w:rsidRPr="008136EF">
        <w:rPr>
          <w:szCs w:val="24"/>
        </w:rPr>
        <w:t>____________________________</w:t>
      </w:r>
    </w:p>
    <w:p w14:paraId="6EAE3DDC" w14:textId="77777777" w:rsidR="00DE1179" w:rsidRPr="008136EF" w:rsidRDefault="00DE1179" w:rsidP="00DE1179">
      <w:pPr>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p>
    <w:p w14:paraId="2CD1AF21" w14:textId="77777777" w:rsidR="00DE1179" w:rsidRPr="00D428F0" w:rsidRDefault="00DE1179" w:rsidP="009F4089">
      <w:pPr>
        <w:tabs>
          <w:tab w:val="left" w:pos="7485"/>
        </w:tabs>
        <w:rPr>
          <w:szCs w:val="24"/>
        </w:rPr>
      </w:pPr>
    </w:p>
    <w:sectPr w:rsidR="00DE1179"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8A75" w14:textId="77777777" w:rsidR="00E43D74" w:rsidRDefault="00E43D74">
      <w:r>
        <w:separator/>
      </w:r>
    </w:p>
  </w:endnote>
  <w:endnote w:type="continuationSeparator" w:id="0">
    <w:p w14:paraId="64447628" w14:textId="77777777" w:rsidR="00E43D74" w:rsidRDefault="00E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F0DF" w14:textId="77777777" w:rsidR="00E43D74" w:rsidRDefault="00E43D74">
      <w:r>
        <w:separator/>
      </w:r>
    </w:p>
  </w:footnote>
  <w:footnote w:type="continuationSeparator" w:id="0">
    <w:p w14:paraId="051CA82B" w14:textId="77777777" w:rsidR="00E43D74" w:rsidRDefault="00E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40BC3"/>
    <w:multiLevelType w:val="singleLevel"/>
    <w:tmpl w:val="FFFFFFFF"/>
    <w:lvl w:ilvl="0">
      <w:numFmt w:val="decimal"/>
      <w:lvlText w:val="*"/>
      <w:lvlJc w:val="left"/>
    </w:lvl>
  </w:abstractNum>
  <w:abstractNum w:abstractNumId="9"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8302903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8699221">
    <w:abstractNumId w:val="4"/>
  </w:num>
  <w:num w:numId="3" w16cid:durableId="841048548">
    <w:abstractNumId w:val="2"/>
  </w:num>
  <w:num w:numId="4" w16cid:durableId="1920019777">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1924215054">
    <w:abstractNumId w:val="9"/>
  </w:num>
  <w:num w:numId="6" w16cid:durableId="1627345489">
    <w:abstractNumId w:val="8"/>
  </w:num>
  <w:num w:numId="7" w16cid:durableId="388383728">
    <w:abstractNumId w:val="10"/>
  </w:num>
  <w:num w:numId="8" w16cid:durableId="1774133541">
    <w:abstractNumId w:val="1"/>
  </w:num>
  <w:num w:numId="9" w16cid:durableId="1229221641">
    <w:abstractNumId w:val="7"/>
  </w:num>
  <w:num w:numId="10" w16cid:durableId="1068379482">
    <w:abstractNumId w:val="6"/>
  </w:num>
  <w:num w:numId="11" w16cid:durableId="622468619">
    <w:abstractNumId w:val="3"/>
  </w:num>
  <w:num w:numId="12" w16cid:durableId="2071269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31821"/>
    <w:rsid w:val="00034544"/>
    <w:rsid w:val="00034BF8"/>
    <w:rsid w:val="00037BD8"/>
    <w:rsid w:val="0004058C"/>
    <w:rsid w:val="00050586"/>
    <w:rsid w:val="000526BE"/>
    <w:rsid w:val="00060F2E"/>
    <w:rsid w:val="00067087"/>
    <w:rsid w:val="0006765E"/>
    <w:rsid w:val="00070CD7"/>
    <w:rsid w:val="00076604"/>
    <w:rsid w:val="00077726"/>
    <w:rsid w:val="00084233"/>
    <w:rsid w:val="000965D1"/>
    <w:rsid w:val="000A10DD"/>
    <w:rsid w:val="000A153A"/>
    <w:rsid w:val="000A2041"/>
    <w:rsid w:val="000A6454"/>
    <w:rsid w:val="000A6BF3"/>
    <w:rsid w:val="000B1DE2"/>
    <w:rsid w:val="000B413D"/>
    <w:rsid w:val="000C0CF8"/>
    <w:rsid w:val="000C2A52"/>
    <w:rsid w:val="000C3F5F"/>
    <w:rsid w:val="000D07A4"/>
    <w:rsid w:val="000D188A"/>
    <w:rsid w:val="000D7727"/>
    <w:rsid w:val="000E1BB1"/>
    <w:rsid w:val="000E3CBA"/>
    <w:rsid w:val="000F4F05"/>
    <w:rsid w:val="000F52FB"/>
    <w:rsid w:val="001025E1"/>
    <w:rsid w:val="00102E68"/>
    <w:rsid w:val="00105BD1"/>
    <w:rsid w:val="0010626F"/>
    <w:rsid w:val="001131D4"/>
    <w:rsid w:val="00116102"/>
    <w:rsid w:val="0011758A"/>
    <w:rsid w:val="00125ACC"/>
    <w:rsid w:val="00127238"/>
    <w:rsid w:val="001334C9"/>
    <w:rsid w:val="00134A1B"/>
    <w:rsid w:val="0013611E"/>
    <w:rsid w:val="00141589"/>
    <w:rsid w:val="00142AB6"/>
    <w:rsid w:val="0014733E"/>
    <w:rsid w:val="00147F0F"/>
    <w:rsid w:val="00152B08"/>
    <w:rsid w:val="00161FFB"/>
    <w:rsid w:val="00163246"/>
    <w:rsid w:val="00167DFF"/>
    <w:rsid w:val="00173079"/>
    <w:rsid w:val="00175124"/>
    <w:rsid w:val="00182873"/>
    <w:rsid w:val="00187B18"/>
    <w:rsid w:val="00192253"/>
    <w:rsid w:val="0019505F"/>
    <w:rsid w:val="001955C1"/>
    <w:rsid w:val="001A25F0"/>
    <w:rsid w:val="001A6595"/>
    <w:rsid w:val="001A759C"/>
    <w:rsid w:val="001B415A"/>
    <w:rsid w:val="001B64E9"/>
    <w:rsid w:val="001B6623"/>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EC7"/>
    <w:rsid w:val="00203847"/>
    <w:rsid w:val="00216E2B"/>
    <w:rsid w:val="00216EE9"/>
    <w:rsid w:val="00225A29"/>
    <w:rsid w:val="002307FC"/>
    <w:rsid w:val="00233B10"/>
    <w:rsid w:val="00234FD1"/>
    <w:rsid w:val="002350E6"/>
    <w:rsid w:val="002369FE"/>
    <w:rsid w:val="00240A81"/>
    <w:rsid w:val="00246E7C"/>
    <w:rsid w:val="00257BF1"/>
    <w:rsid w:val="002662EA"/>
    <w:rsid w:val="00271592"/>
    <w:rsid w:val="002726AD"/>
    <w:rsid w:val="00275CAE"/>
    <w:rsid w:val="002815B8"/>
    <w:rsid w:val="00281D10"/>
    <w:rsid w:val="0028306D"/>
    <w:rsid w:val="0028613F"/>
    <w:rsid w:val="0029217E"/>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6456"/>
    <w:rsid w:val="00300397"/>
    <w:rsid w:val="0030307E"/>
    <w:rsid w:val="003115AA"/>
    <w:rsid w:val="00324153"/>
    <w:rsid w:val="00331C80"/>
    <w:rsid w:val="003331C5"/>
    <w:rsid w:val="00335396"/>
    <w:rsid w:val="00340030"/>
    <w:rsid w:val="00342CD4"/>
    <w:rsid w:val="00342F64"/>
    <w:rsid w:val="003456B5"/>
    <w:rsid w:val="00346AEB"/>
    <w:rsid w:val="00354838"/>
    <w:rsid w:val="00354B6E"/>
    <w:rsid w:val="00356A94"/>
    <w:rsid w:val="00357B5D"/>
    <w:rsid w:val="003616F8"/>
    <w:rsid w:val="00363078"/>
    <w:rsid w:val="003639F3"/>
    <w:rsid w:val="003674AB"/>
    <w:rsid w:val="00367ED9"/>
    <w:rsid w:val="003715DF"/>
    <w:rsid w:val="00371B7A"/>
    <w:rsid w:val="00372A9C"/>
    <w:rsid w:val="00376987"/>
    <w:rsid w:val="00383509"/>
    <w:rsid w:val="003836DF"/>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0968"/>
    <w:rsid w:val="00412E42"/>
    <w:rsid w:val="00413799"/>
    <w:rsid w:val="00414CC1"/>
    <w:rsid w:val="00424F49"/>
    <w:rsid w:val="004376DB"/>
    <w:rsid w:val="004407EF"/>
    <w:rsid w:val="00444485"/>
    <w:rsid w:val="00451EBA"/>
    <w:rsid w:val="00453D06"/>
    <w:rsid w:val="00454284"/>
    <w:rsid w:val="004562F1"/>
    <w:rsid w:val="00461EBB"/>
    <w:rsid w:val="00464EFA"/>
    <w:rsid w:val="004678FA"/>
    <w:rsid w:val="00470AA2"/>
    <w:rsid w:val="00470C78"/>
    <w:rsid w:val="00474903"/>
    <w:rsid w:val="0047526D"/>
    <w:rsid w:val="004760C6"/>
    <w:rsid w:val="00476E42"/>
    <w:rsid w:val="00483C6E"/>
    <w:rsid w:val="0048612E"/>
    <w:rsid w:val="004A0E57"/>
    <w:rsid w:val="004A3CDF"/>
    <w:rsid w:val="004C2022"/>
    <w:rsid w:val="004C63C8"/>
    <w:rsid w:val="004D49D6"/>
    <w:rsid w:val="004D4A1C"/>
    <w:rsid w:val="004E09D5"/>
    <w:rsid w:val="004E239E"/>
    <w:rsid w:val="004F5921"/>
    <w:rsid w:val="00501B26"/>
    <w:rsid w:val="00501B3C"/>
    <w:rsid w:val="00503100"/>
    <w:rsid w:val="00505225"/>
    <w:rsid w:val="005066D0"/>
    <w:rsid w:val="00507FC5"/>
    <w:rsid w:val="00524BB5"/>
    <w:rsid w:val="00530152"/>
    <w:rsid w:val="00530940"/>
    <w:rsid w:val="005370B3"/>
    <w:rsid w:val="00540B47"/>
    <w:rsid w:val="0054634A"/>
    <w:rsid w:val="005506B6"/>
    <w:rsid w:val="00551685"/>
    <w:rsid w:val="00551F7F"/>
    <w:rsid w:val="005634D4"/>
    <w:rsid w:val="005714C0"/>
    <w:rsid w:val="00573C19"/>
    <w:rsid w:val="00574668"/>
    <w:rsid w:val="00574F84"/>
    <w:rsid w:val="005765B8"/>
    <w:rsid w:val="005839A5"/>
    <w:rsid w:val="0059132E"/>
    <w:rsid w:val="00591841"/>
    <w:rsid w:val="00591936"/>
    <w:rsid w:val="00593755"/>
    <w:rsid w:val="005974A9"/>
    <w:rsid w:val="005A2440"/>
    <w:rsid w:val="005A56F0"/>
    <w:rsid w:val="005B13A4"/>
    <w:rsid w:val="005B4110"/>
    <w:rsid w:val="005B72C3"/>
    <w:rsid w:val="005C61DC"/>
    <w:rsid w:val="005D69E3"/>
    <w:rsid w:val="005E599B"/>
    <w:rsid w:val="005E7969"/>
    <w:rsid w:val="00601ACD"/>
    <w:rsid w:val="00602E63"/>
    <w:rsid w:val="00604C4E"/>
    <w:rsid w:val="006177C8"/>
    <w:rsid w:val="00622DF3"/>
    <w:rsid w:val="00632929"/>
    <w:rsid w:val="00632BDF"/>
    <w:rsid w:val="0063651C"/>
    <w:rsid w:val="00642031"/>
    <w:rsid w:val="00654635"/>
    <w:rsid w:val="00655623"/>
    <w:rsid w:val="00666E72"/>
    <w:rsid w:val="00667ABC"/>
    <w:rsid w:val="00670C1B"/>
    <w:rsid w:val="006739CF"/>
    <w:rsid w:val="006740AB"/>
    <w:rsid w:val="006752BA"/>
    <w:rsid w:val="00682F4A"/>
    <w:rsid w:val="00684009"/>
    <w:rsid w:val="00691BDF"/>
    <w:rsid w:val="00692670"/>
    <w:rsid w:val="00693348"/>
    <w:rsid w:val="00695ED3"/>
    <w:rsid w:val="006A07A1"/>
    <w:rsid w:val="006A484E"/>
    <w:rsid w:val="006A7D0C"/>
    <w:rsid w:val="006B02FC"/>
    <w:rsid w:val="006B0A0A"/>
    <w:rsid w:val="006B187D"/>
    <w:rsid w:val="006B3AAD"/>
    <w:rsid w:val="006B51ED"/>
    <w:rsid w:val="006B7E84"/>
    <w:rsid w:val="006C169C"/>
    <w:rsid w:val="006C41F7"/>
    <w:rsid w:val="006C4BA3"/>
    <w:rsid w:val="006D4288"/>
    <w:rsid w:val="006D4542"/>
    <w:rsid w:val="006D56BD"/>
    <w:rsid w:val="006D6877"/>
    <w:rsid w:val="006D742E"/>
    <w:rsid w:val="006E027E"/>
    <w:rsid w:val="006E0A48"/>
    <w:rsid w:val="006E5E79"/>
    <w:rsid w:val="006F07AA"/>
    <w:rsid w:val="006F0B2F"/>
    <w:rsid w:val="006F1132"/>
    <w:rsid w:val="006F3CB7"/>
    <w:rsid w:val="006F790C"/>
    <w:rsid w:val="00703481"/>
    <w:rsid w:val="00705ED1"/>
    <w:rsid w:val="00705ED3"/>
    <w:rsid w:val="00712259"/>
    <w:rsid w:val="007176F0"/>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7360"/>
    <w:rsid w:val="00750180"/>
    <w:rsid w:val="00754CE0"/>
    <w:rsid w:val="00756225"/>
    <w:rsid w:val="007565C5"/>
    <w:rsid w:val="00757978"/>
    <w:rsid w:val="007601A5"/>
    <w:rsid w:val="00763178"/>
    <w:rsid w:val="0077045E"/>
    <w:rsid w:val="00771DBF"/>
    <w:rsid w:val="0077491E"/>
    <w:rsid w:val="00775BFA"/>
    <w:rsid w:val="00780AEB"/>
    <w:rsid w:val="00782867"/>
    <w:rsid w:val="00785525"/>
    <w:rsid w:val="00785A88"/>
    <w:rsid w:val="00794CBC"/>
    <w:rsid w:val="00794F16"/>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75D"/>
    <w:rsid w:val="007E3432"/>
    <w:rsid w:val="007E5253"/>
    <w:rsid w:val="007F58FB"/>
    <w:rsid w:val="00800754"/>
    <w:rsid w:val="008051EC"/>
    <w:rsid w:val="0081019F"/>
    <w:rsid w:val="0082053E"/>
    <w:rsid w:val="0082103D"/>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6C00"/>
    <w:rsid w:val="008A356E"/>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52"/>
    <w:rsid w:val="009E7CED"/>
    <w:rsid w:val="009F2BC3"/>
    <w:rsid w:val="009F4089"/>
    <w:rsid w:val="009F7920"/>
    <w:rsid w:val="00A010C9"/>
    <w:rsid w:val="00A05B5F"/>
    <w:rsid w:val="00A0601D"/>
    <w:rsid w:val="00A10C56"/>
    <w:rsid w:val="00A12FB3"/>
    <w:rsid w:val="00A1577B"/>
    <w:rsid w:val="00A223F1"/>
    <w:rsid w:val="00A248D1"/>
    <w:rsid w:val="00A24937"/>
    <w:rsid w:val="00A24E08"/>
    <w:rsid w:val="00A32581"/>
    <w:rsid w:val="00A445CC"/>
    <w:rsid w:val="00A45222"/>
    <w:rsid w:val="00A53F02"/>
    <w:rsid w:val="00A5499D"/>
    <w:rsid w:val="00A56D26"/>
    <w:rsid w:val="00A648FF"/>
    <w:rsid w:val="00A66E16"/>
    <w:rsid w:val="00A674D7"/>
    <w:rsid w:val="00A67D4F"/>
    <w:rsid w:val="00A74E82"/>
    <w:rsid w:val="00A8369B"/>
    <w:rsid w:val="00A947C3"/>
    <w:rsid w:val="00A94FC4"/>
    <w:rsid w:val="00A95533"/>
    <w:rsid w:val="00A9774C"/>
    <w:rsid w:val="00AA1555"/>
    <w:rsid w:val="00AA4442"/>
    <w:rsid w:val="00AA52C4"/>
    <w:rsid w:val="00AA6B55"/>
    <w:rsid w:val="00AC2133"/>
    <w:rsid w:val="00AD0158"/>
    <w:rsid w:val="00AD4282"/>
    <w:rsid w:val="00AD4A79"/>
    <w:rsid w:val="00AD7368"/>
    <w:rsid w:val="00AE5A7C"/>
    <w:rsid w:val="00AF54E9"/>
    <w:rsid w:val="00AF795D"/>
    <w:rsid w:val="00B02D10"/>
    <w:rsid w:val="00B040D5"/>
    <w:rsid w:val="00B04BAA"/>
    <w:rsid w:val="00B04CB4"/>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257F"/>
    <w:rsid w:val="00B82894"/>
    <w:rsid w:val="00B82DFA"/>
    <w:rsid w:val="00B85E82"/>
    <w:rsid w:val="00B9713E"/>
    <w:rsid w:val="00B97847"/>
    <w:rsid w:val="00BA4D44"/>
    <w:rsid w:val="00BA576A"/>
    <w:rsid w:val="00BA65BF"/>
    <w:rsid w:val="00BB1829"/>
    <w:rsid w:val="00BB1D2D"/>
    <w:rsid w:val="00BB3AC8"/>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3ECB"/>
    <w:rsid w:val="00C04948"/>
    <w:rsid w:val="00C10101"/>
    <w:rsid w:val="00C1042B"/>
    <w:rsid w:val="00C1117B"/>
    <w:rsid w:val="00C112BD"/>
    <w:rsid w:val="00C31780"/>
    <w:rsid w:val="00C31ECF"/>
    <w:rsid w:val="00C44F61"/>
    <w:rsid w:val="00C46F09"/>
    <w:rsid w:val="00C5195E"/>
    <w:rsid w:val="00C51C72"/>
    <w:rsid w:val="00C550D0"/>
    <w:rsid w:val="00C61835"/>
    <w:rsid w:val="00C67E02"/>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0D38"/>
    <w:rsid w:val="00CF2AF2"/>
    <w:rsid w:val="00CF4780"/>
    <w:rsid w:val="00CF515D"/>
    <w:rsid w:val="00CF52A5"/>
    <w:rsid w:val="00D000C5"/>
    <w:rsid w:val="00D03E24"/>
    <w:rsid w:val="00D127AF"/>
    <w:rsid w:val="00D168DA"/>
    <w:rsid w:val="00D179B2"/>
    <w:rsid w:val="00D20595"/>
    <w:rsid w:val="00D25BCA"/>
    <w:rsid w:val="00D30552"/>
    <w:rsid w:val="00D30560"/>
    <w:rsid w:val="00D35C51"/>
    <w:rsid w:val="00D428F0"/>
    <w:rsid w:val="00D43902"/>
    <w:rsid w:val="00D441CE"/>
    <w:rsid w:val="00D473E4"/>
    <w:rsid w:val="00D50E6B"/>
    <w:rsid w:val="00D54DD6"/>
    <w:rsid w:val="00D54F36"/>
    <w:rsid w:val="00D61A8D"/>
    <w:rsid w:val="00D621C9"/>
    <w:rsid w:val="00D6291C"/>
    <w:rsid w:val="00D71D3B"/>
    <w:rsid w:val="00D76710"/>
    <w:rsid w:val="00D76B99"/>
    <w:rsid w:val="00D83B2E"/>
    <w:rsid w:val="00D84123"/>
    <w:rsid w:val="00DA20CF"/>
    <w:rsid w:val="00DA44C5"/>
    <w:rsid w:val="00DA4CE3"/>
    <w:rsid w:val="00DB00CD"/>
    <w:rsid w:val="00DB2CD6"/>
    <w:rsid w:val="00DB651A"/>
    <w:rsid w:val="00DC6A57"/>
    <w:rsid w:val="00DD2315"/>
    <w:rsid w:val="00DD28A4"/>
    <w:rsid w:val="00DD32B6"/>
    <w:rsid w:val="00DD5873"/>
    <w:rsid w:val="00DE1179"/>
    <w:rsid w:val="00DE5672"/>
    <w:rsid w:val="00DF5AF6"/>
    <w:rsid w:val="00E01448"/>
    <w:rsid w:val="00E0552B"/>
    <w:rsid w:val="00E21F01"/>
    <w:rsid w:val="00E23641"/>
    <w:rsid w:val="00E30C50"/>
    <w:rsid w:val="00E31318"/>
    <w:rsid w:val="00E31694"/>
    <w:rsid w:val="00E31F9E"/>
    <w:rsid w:val="00E3588F"/>
    <w:rsid w:val="00E42397"/>
    <w:rsid w:val="00E43D74"/>
    <w:rsid w:val="00E4559E"/>
    <w:rsid w:val="00E516EA"/>
    <w:rsid w:val="00E53050"/>
    <w:rsid w:val="00E53A02"/>
    <w:rsid w:val="00E5599D"/>
    <w:rsid w:val="00E569FD"/>
    <w:rsid w:val="00E61081"/>
    <w:rsid w:val="00E62EF9"/>
    <w:rsid w:val="00E6536E"/>
    <w:rsid w:val="00E65A07"/>
    <w:rsid w:val="00E7320B"/>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1363D"/>
    <w:rsid w:val="00F2035E"/>
    <w:rsid w:val="00F211F8"/>
    <w:rsid w:val="00F255F2"/>
    <w:rsid w:val="00F27D3D"/>
    <w:rsid w:val="00F30AE0"/>
    <w:rsid w:val="00F32F9E"/>
    <w:rsid w:val="00F3308A"/>
    <w:rsid w:val="00F344B1"/>
    <w:rsid w:val="00F37747"/>
    <w:rsid w:val="00F414E0"/>
    <w:rsid w:val="00F431C0"/>
    <w:rsid w:val="00F4394C"/>
    <w:rsid w:val="00F43EB7"/>
    <w:rsid w:val="00F45292"/>
    <w:rsid w:val="00F47B72"/>
    <w:rsid w:val="00F50616"/>
    <w:rsid w:val="00F530E1"/>
    <w:rsid w:val="00F54B17"/>
    <w:rsid w:val="00F55223"/>
    <w:rsid w:val="00F57000"/>
    <w:rsid w:val="00F60690"/>
    <w:rsid w:val="00F70CF3"/>
    <w:rsid w:val="00F72582"/>
    <w:rsid w:val="00F74410"/>
    <w:rsid w:val="00F82890"/>
    <w:rsid w:val="00F9064C"/>
    <w:rsid w:val="00F95E89"/>
    <w:rsid w:val="00F9728D"/>
    <w:rsid w:val="00FA6FB9"/>
    <w:rsid w:val="00FB04E0"/>
    <w:rsid w:val="00FB1B28"/>
    <w:rsid w:val="00FB528C"/>
    <w:rsid w:val="00FB7047"/>
    <w:rsid w:val="00FC7729"/>
    <w:rsid w:val="00FD3BF8"/>
    <w:rsid w:val="00FD3C98"/>
    <w:rsid w:val="00FE323F"/>
    <w:rsid w:val="00FE5131"/>
    <w:rsid w:val="00FE619F"/>
    <w:rsid w:val="00FE6D73"/>
    <w:rsid w:val="00FF02F1"/>
    <w:rsid w:val="00FF4CD2"/>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dat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3438">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297B8-F376-4966-9316-97D07616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3045</Words>
  <Characters>22239</Characters>
  <Application>Microsoft Office Word</Application>
  <DocSecurity>0</DocSecurity>
  <Lines>185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31</cp:revision>
  <cp:lastPrinted>2019-03-15T12:35:00Z</cp:lastPrinted>
  <dcterms:created xsi:type="dcterms:W3CDTF">2019-03-15T12:41:00Z</dcterms:created>
  <dcterms:modified xsi:type="dcterms:W3CDTF">2022-07-14T11:13:00Z</dcterms:modified>
</cp:coreProperties>
</file>